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82" w:rsidRPr="00F35428" w:rsidRDefault="00B01C82" w:rsidP="00B01C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Burmistrz Międzyrzecza</w:t>
      </w:r>
    </w:p>
    <w:p w:rsidR="00B01C82" w:rsidRPr="00F35428" w:rsidRDefault="00B01C82" w:rsidP="00B01C8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ab/>
        <w:t>ul. Rynek 1</w:t>
      </w:r>
    </w:p>
    <w:p w:rsidR="00B01C82" w:rsidRPr="00F35428" w:rsidRDefault="00B01C82" w:rsidP="00B01C82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ab/>
        <w:t>66-300 Międzyrzecz</w:t>
      </w:r>
    </w:p>
    <w:p w:rsidR="00DA6A86" w:rsidRPr="00B01C82" w:rsidRDefault="00DA6A86" w:rsidP="00DA6A86">
      <w:pPr>
        <w:rPr>
          <w:rFonts w:ascii="Arial" w:hAnsi="Arial" w:cs="Arial"/>
        </w:rPr>
      </w:pPr>
      <w:r w:rsidRPr="00B01C82">
        <w:rPr>
          <w:rFonts w:ascii="Arial" w:hAnsi="Arial" w:cs="Arial"/>
        </w:rPr>
        <w:t xml:space="preserve">WGM.6840.58.2019 </w:t>
      </w:r>
    </w:p>
    <w:p w:rsidR="006B56A3" w:rsidRPr="00B01C82" w:rsidRDefault="0076558C" w:rsidP="00DA6A86">
      <w:pPr>
        <w:jc w:val="center"/>
        <w:rPr>
          <w:rFonts w:ascii="Arial" w:hAnsi="Arial" w:cs="Arial"/>
        </w:rPr>
      </w:pPr>
      <w:r w:rsidRPr="00B01C82">
        <w:rPr>
          <w:rFonts w:ascii="Arial" w:hAnsi="Arial" w:cs="Arial"/>
          <w:b/>
        </w:rPr>
        <w:t>BURMISTRZ MIĘDZYRZECZA</w:t>
      </w:r>
      <w:r w:rsidRPr="00B01C82">
        <w:rPr>
          <w:rFonts w:ascii="Arial" w:hAnsi="Arial" w:cs="Arial"/>
        </w:rPr>
        <w:t xml:space="preserve"> ogłasza</w:t>
      </w:r>
    </w:p>
    <w:p w:rsidR="0076558C" w:rsidRPr="00B01C82" w:rsidRDefault="00F0056C" w:rsidP="00F04A9F">
      <w:pPr>
        <w:jc w:val="center"/>
        <w:rPr>
          <w:rFonts w:ascii="Arial" w:hAnsi="Arial" w:cs="Arial"/>
        </w:rPr>
      </w:pPr>
      <w:r w:rsidRPr="00B01C82">
        <w:rPr>
          <w:rFonts w:ascii="Arial" w:hAnsi="Arial" w:cs="Arial"/>
          <w:b/>
        </w:rPr>
        <w:t xml:space="preserve">drugi </w:t>
      </w:r>
      <w:r w:rsidR="0076558C" w:rsidRPr="00B01C82">
        <w:rPr>
          <w:rFonts w:ascii="Arial" w:hAnsi="Arial" w:cs="Arial"/>
          <w:b/>
        </w:rPr>
        <w:t>przetarg nieograniczony na sprzedaż</w:t>
      </w:r>
      <w:r w:rsidR="00F04A9F" w:rsidRPr="00B01C82">
        <w:rPr>
          <w:rFonts w:ascii="Arial" w:hAnsi="Arial" w:cs="Arial"/>
          <w:b/>
        </w:rPr>
        <w:t xml:space="preserve"> nieruchomości gruntowej zabudowanej</w:t>
      </w:r>
      <w:r w:rsidR="0076558C" w:rsidRPr="00B01C82">
        <w:rPr>
          <w:rFonts w:ascii="Arial" w:hAnsi="Arial" w:cs="Arial"/>
        </w:rPr>
        <w:t>:</w:t>
      </w:r>
    </w:p>
    <w:tbl>
      <w:tblPr>
        <w:tblW w:w="97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850"/>
        <w:gridCol w:w="851"/>
        <w:gridCol w:w="1134"/>
        <w:gridCol w:w="1275"/>
        <w:gridCol w:w="1134"/>
        <w:gridCol w:w="1418"/>
        <w:gridCol w:w="1134"/>
        <w:gridCol w:w="1417"/>
      </w:tblGrid>
      <w:tr w:rsidR="0050113F" w:rsidRPr="00B01C82" w:rsidTr="0050113F">
        <w:tc>
          <w:tcPr>
            <w:tcW w:w="49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L.p</w:t>
            </w:r>
            <w:r w:rsidR="00F0056C" w:rsidRPr="00B01C8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spellStart"/>
            <w:r w:rsidRPr="00B01C82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Pr="00B01C82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działki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 xml:space="preserve">Pow. </w:t>
            </w:r>
          </w:p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w ha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KW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Cena gruntu netto</w:t>
            </w:r>
          </w:p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Podatek VAT (23%)</w:t>
            </w:r>
          </w:p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spacing w:val="20"/>
                <w:lang w:eastAsia="pl-PL"/>
              </w:rPr>
              <w:t xml:space="preserve">RAZEM </w:t>
            </w:r>
            <w:r w:rsidRPr="00B01C82">
              <w:rPr>
                <w:rFonts w:ascii="Arial" w:eastAsia="Times New Roman" w:hAnsi="Arial" w:cs="Arial"/>
                <w:lang w:eastAsia="pl-PL"/>
              </w:rPr>
              <w:t>cena wywoławcza</w:t>
            </w:r>
          </w:p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 xml:space="preserve">Wadium </w:t>
            </w:r>
          </w:p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w zł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Położenie</w:t>
            </w:r>
          </w:p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nieruchomości</w:t>
            </w:r>
          </w:p>
        </w:tc>
      </w:tr>
      <w:tr w:rsidR="0050113F" w:rsidRPr="00B01C82" w:rsidTr="0050113F">
        <w:trPr>
          <w:trHeight w:val="448"/>
        </w:trPr>
        <w:tc>
          <w:tcPr>
            <w:tcW w:w="497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pl-PL"/>
              </w:rPr>
            </w:pPr>
            <w:r w:rsidRPr="00B01C82">
              <w:rPr>
                <w:rFonts w:ascii="Arial" w:eastAsia="Times New Roman" w:hAnsi="Arial" w:cs="Arial"/>
                <w:noProof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363/17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0,0094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GW1M/00020125/8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65.000,00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65.000,00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6.500,00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113F" w:rsidRPr="00B01C82" w:rsidRDefault="0050113F" w:rsidP="005011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1C82">
              <w:rPr>
                <w:rFonts w:ascii="Arial" w:eastAsia="Times New Roman" w:hAnsi="Arial" w:cs="Arial"/>
                <w:lang w:eastAsia="pl-PL"/>
              </w:rPr>
              <w:t>Międzyrzecz, ul. Ogrodowa 3, obręb 0002 Międzyrzecz</w:t>
            </w:r>
          </w:p>
        </w:tc>
      </w:tr>
    </w:tbl>
    <w:p w:rsidR="0050113F" w:rsidRPr="00B01C82" w:rsidRDefault="0050113F" w:rsidP="0050113F">
      <w:pPr>
        <w:pStyle w:val="Akapitzlist"/>
        <w:spacing w:after="0" w:line="240" w:lineRule="auto"/>
        <w:ind w:left="360" w:right="-3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742DC" w:rsidRPr="00B01C82" w:rsidRDefault="000742DC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01C82">
        <w:rPr>
          <w:rFonts w:ascii="Arial" w:eastAsia="Times New Roman" w:hAnsi="Arial" w:cs="Arial"/>
          <w:b/>
          <w:u w:val="single"/>
          <w:lang w:eastAsia="pl-PL"/>
        </w:rPr>
        <w:t>Informacje o nieruchomości gruntowej przeznaczonej do zbycia na drodze przetargu ustnego nieograniczonego:</w:t>
      </w:r>
    </w:p>
    <w:p w:rsidR="0076558C" w:rsidRPr="00B01C82" w:rsidRDefault="00C74AA5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>Nieruchomość przeznaczona do sprzedaży na mocy zarządzenia Nr Z</w:t>
      </w:r>
      <w:r w:rsidR="00C54DA7" w:rsidRPr="00B01C82">
        <w:rPr>
          <w:rFonts w:ascii="Arial" w:hAnsi="Arial" w:cs="Arial"/>
        </w:rPr>
        <w:t>-81/</w:t>
      </w:r>
      <w:r w:rsidRPr="00B01C82">
        <w:rPr>
          <w:rFonts w:ascii="Arial" w:hAnsi="Arial" w:cs="Arial"/>
        </w:rPr>
        <w:t xml:space="preserve">2020 Burmistrza Międzyrzecza z dnia </w:t>
      </w:r>
      <w:r w:rsidR="00C54DA7" w:rsidRPr="00B01C82">
        <w:rPr>
          <w:rFonts w:ascii="Arial" w:hAnsi="Arial" w:cs="Arial"/>
        </w:rPr>
        <w:t>02 września 2020 r.</w:t>
      </w:r>
    </w:p>
    <w:p w:rsidR="00C74AA5" w:rsidRPr="00B01C82" w:rsidRDefault="00C74AA5" w:rsidP="00FD623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1C82">
        <w:rPr>
          <w:rFonts w:ascii="Arial" w:hAnsi="Arial" w:cs="Arial"/>
          <w:b/>
        </w:rPr>
        <w:t>Opis nieruchomości:</w:t>
      </w:r>
    </w:p>
    <w:p w:rsidR="00034A25" w:rsidRPr="00B01C82" w:rsidRDefault="0076558C" w:rsidP="00C74AA5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 xml:space="preserve">Działka </w:t>
      </w:r>
      <w:r w:rsidR="00F04A9F" w:rsidRPr="00B01C82">
        <w:rPr>
          <w:rFonts w:ascii="Arial" w:hAnsi="Arial" w:cs="Arial"/>
        </w:rPr>
        <w:t>oznaczona</w:t>
      </w:r>
      <w:r w:rsidRPr="00B01C82">
        <w:rPr>
          <w:rFonts w:ascii="Arial" w:hAnsi="Arial" w:cs="Arial"/>
        </w:rPr>
        <w:t xml:space="preserve"> </w:t>
      </w:r>
      <w:r w:rsidR="00F04A9F" w:rsidRPr="00B01C82">
        <w:rPr>
          <w:rFonts w:ascii="Arial" w:hAnsi="Arial" w:cs="Arial"/>
        </w:rPr>
        <w:t xml:space="preserve">ewidencyjnie </w:t>
      </w:r>
      <w:r w:rsidRPr="00B01C82">
        <w:rPr>
          <w:rFonts w:ascii="Arial" w:hAnsi="Arial" w:cs="Arial"/>
        </w:rPr>
        <w:t xml:space="preserve">nr </w:t>
      </w:r>
      <w:proofErr w:type="spellStart"/>
      <w:r w:rsidRPr="00B01C82">
        <w:rPr>
          <w:rFonts w:ascii="Arial" w:hAnsi="Arial" w:cs="Arial"/>
        </w:rPr>
        <w:t>ewid</w:t>
      </w:r>
      <w:proofErr w:type="spellEnd"/>
      <w:r w:rsidRPr="00B01C82">
        <w:rPr>
          <w:rFonts w:ascii="Arial" w:hAnsi="Arial" w:cs="Arial"/>
        </w:rPr>
        <w:t xml:space="preserve">. </w:t>
      </w:r>
      <w:r w:rsidR="008903C9" w:rsidRPr="00B01C82">
        <w:rPr>
          <w:rFonts w:ascii="Arial" w:hAnsi="Arial" w:cs="Arial"/>
        </w:rPr>
        <w:t>363</w:t>
      </w:r>
      <w:r w:rsidR="004630F8" w:rsidRPr="00B01C82">
        <w:rPr>
          <w:rFonts w:ascii="Arial" w:hAnsi="Arial" w:cs="Arial"/>
        </w:rPr>
        <w:t>/</w:t>
      </w:r>
      <w:r w:rsidR="008903C9" w:rsidRPr="00B01C82">
        <w:rPr>
          <w:rFonts w:ascii="Arial" w:hAnsi="Arial" w:cs="Arial"/>
        </w:rPr>
        <w:t>17</w:t>
      </w:r>
      <w:r w:rsidRPr="00B01C82">
        <w:rPr>
          <w:rFonts w:ascii="Arial" w:hAnsi="Arial" w:cs="Arial"/>
        </w:rPr>
        <w:t xml:space="preserve"> o pow.</w:t>
      </w:r>
      <w:r w:rsidR="00034A25" w:rsidRPr="00B01C82">
        <w:rPr>
          <w:rFonts w:ascii="Arial" w:hAnsi="Arial" w:cs="Arial"/>
        </w:rPr>
        <w:t xml:space="preserve"> </w:t>
      </w:r>
      <w:r w:rsidR="008903C9" w:rsidRPr="00B01C82">
        <w:rPr>
          <w:rFonts w:ascii="Arial" w:hAnsi="Arial" w:cs="Arial"/>
        </w:rPr>
        <w:t>94</w:t>
      </w:r>
      <w:r w:rsidRPr="00B01C82">
        <w:rPr>
          <w:rFonts w:ascii="Arial" w:hAnsi="Arial" w:cs="Arial"/>
        </w:rPr>
        <w:t xml:space="preserve"> m² zlokalizowana jest w obrębie 000</w:t>
      </w:r>
      <w:r w:rsidR="00034A25" w:rsidRPr="00B01C82">
        <w:rPr>
          <w:rFonts w:ascii="Arial" w:hAnsi="Arial" w:cs="Arial"/>
        </w:rPr>
        <w:t>2</w:t>
      </w:r>
      <w:r w:rsidRPr="00B01C82">
        <w:rPr>
          <w:rFonts w:ascii="Arial" w:hAnsi="Arial" w:cs="Arial"/>
        </w:rPr>
        <w:t xml:space="preserve"> Międzyrzecz, przy ul. </w:t>
      </w:r>
      <w:r w:rsidR="008903C9" w:rsidRPr="00B01C82">
        <w:rPr>
          <w:rFonts w:ascii="Arial" w:hAnsi="Arial" w:cs="Arial"/>
        </w:rPr>
        <w:t>Ogrodowej 3</w:t>
      </w:r>
      <w:r w:rsidRPr="00B01C82">
        <w:rPr>
          <w:rFonts w:ascii="Arial" w:hAnsi="Arial" w:cs="Arial"/>
        </w:rPr>
        <w:t xml:space="preserve">. Działka zabudowana jest </w:t>
      </w:r>
      <w:r w:rsidR="008903C9" w:rsidRPr="00B01C82">
        <w:rPr>
          <w:rFonts w:ascii="Arial" w:hAnsi="Arial" w:cs="Arial"/>
        </w:rPr>
        <w:t xml:space="preserve">jednokondygnacyjnym </w:t>
      </w:r>
      <w:r w:rsidR="00E27376" w:rsidRPr="00B01C82">
        <w:rPr>
          <w:rFonts w:ascii="Arial" w:hAnsi="Arial" w:cs="Arial"/>
        </w:rPr>
        <w:t>budynkiem mieszkalnym</w:t>
      </w:r>
      <w:r w:rsidR="008903C9" w:rsidRPr="00B01C82">
        <w:rPr>
          <w:rFonts w:ascii="Arial" w:hAnsi="Arial" w:cs="Arial"/>
        </w:rPr>
        <w:t xml:space="preserve"> o powierzchni zabudowy 30 m² połączonym funkcjonalnie z budynkiem gospodarczym o powierzchni zabudowy 16 m². </w:t>
      </w:r>
      <w:r w:rsidR="00E27376" w:rsidRPr="00B01C82">
        <w:rPr>
          <w:rFonts w:ascii="Arial" w:hAnsi="Arial" w:cs="Arial"/>
        </w:rPr>
        <w:t xml:space="preserve">Kształt </w:t>
      </w:r>
      <w:r w:rsidR="008903C9" w:rsidRPr="00B01C82">
        <w:rPr>
          <w:rFonts w:ascii="Arial" w:hAnsi="Arial" w:cs="Arial"/>
        </w:rPr>
        <w:t>nieruchomości</w:t>
      </w:r>
      <w:r w:rsidR="00E27376" w:rsidRPr="00B01C82">
        <w:rPr>
          <w:rFonts w:ascii="Arial" w:hAnsi="Arial" w:cs="Arial"/>
        </w:rPr>
        <w:t xml:space="preserve"> </w:t>
      </w:r>
      <w:r w:rsidR="008903C9" w:rsidRPr="00B01C82">
        <w:rPr>
          <w:rFonts w:ascii="Arial" w:hAnsi="Arial" w:cs="Arial"/>
        </w:rPr>
        <w:t>re</w:t>
      </w:r>
      <w:r w:rsidR="00644F00" w:rsidRPr="00B01C82">
        <w:rPr>
          <w:rFonts w:ascii="Arial" w:hAnsi="Arial" w:cs="Arial"/>
        </w:rPr>
        <w:t>g</w:t>
      </w:r>
      <w:r w:rsidR="008903C9" w:rsidRPr="00B01C82">
        <w:rPr>
          <w:rFonts w:ascii="Arial" w:hAnsi="Arial" w:cs="Arial"/>
        </w:rPr>
        <w:t>ularny</w:t>
      </w:r>
      <w:r w:rsidR="00E27376" w:rsidRPr="00B01C82">
        <w:rPr>
          <w:rFonts w:ascii="Arial" w:hAnsi="Arial" w:cs="Arial"/>
        </w:rPr>
        <w:t xml:space="preserve">, </w:t>
      </w:r>
      <w:r w:rsidR="00034A25" w:rsidRPr="00B01C82">
        <w:rPr>
          <w:rFonts w:ascii="Arial" w:hAnsi="Arial" w:cs="Arial"/>
        </w:rPr>
        <w:t>prostokątny</w:t>
      </w:r>
      <w:r w:rsidR="00E27376" w:rsidRPr="00B01C82">
        <w:rPr>
          <w:rFonts w:ascii="Arial" w:hAnsi="Arial" w:cs="Arial"/>
        </w:rPr>
        <w:t>.</w:t>
      </w:r>
      <w:r w:rsidR="008903C9" w:rsidRPr="00B01C82">
        <w:rPr>
          <w:rFonts w:ascii="Arial" w:hAnsi="Arial" w:cs="Arial"/>
        </w:rPr>
        <w:t xml:space="preserve"> Teren w miarę płaski.</w:t>
      </w:r>
      <w:r w:rsidR="00E27376" w:rsidRPr="00B01C82">
        <w:rPr>
          <w:rFonts w:ascii="Arial" w:hAnsi="Arial" w:cs="Arial"/>
        </w:rPr>
        <w:t xml:space="preserve"> </w:t>
      </w:r>
      <w:r w:rsidR="008903C9" w:rsidRPr="00B01C82">
        <w:rPr>
          <w:rFonts w:ascii="Arial" w:hAnsi="Arial" w:cs="Arial"/>
        </w:rPr>
        <w:t>Uzbrojenie w pasie drogowym ul. Ogrodowej: sieć wodociągowa, kanalizacja sanitarna, sieć telekomunikacyjna, sieć gazowa oraz sieć elektroenergetyczna.</w:t>
      </w:r>
      <w:r w:rsidRPr="00B01C82">
        <w:rPr>
          <w:rFonts w:ascii="Arial" w:hAnsi="Arial" w:cs="Arial"/>
        </w:rPr>
        <w:t xml:space="preserve"> </w:t>
      </w:r>
      <w:r w:rsidR="002568EB" w:rsidRPr="00B01C82">
        <w:rPr>
          <w:rFonts w:ascii="Arial" w:hAnsi="Arial" w:cs="Arial"/>
        </w:rPr>
        <w:t xml:space="preserve">Działka posiada </w:t>
      </w:r>
      <w:r w:rsidR="00644F00" w:rsidRPr="00B01C82">
        <w:rPr>
          <w:rFonts w:ascii="Arial" w:hAnsi="Arial" w:cs="Arial"/>
        </w:rPr>
        <w:t>bezpośredni</w:t>
      </w:r>
      <w:r w:rsidR="002568EB" w:rsidRPr="00B01C82">
        <w:rPr>
          <w:rFonts w:ascii="Arial" w:hAnsi="Arial" w:cs="Arial"/>
        </w:rPr>
        <w:t xml:space="preserve"> dostęp do drogi publicznej</w:t>
      </w:r>
      <w:r w:rsidR="008903C9" w:rsidRPr="00B01C82">
        <w:rPr>
          <w:rFonts w:ascii="Arial" w:hAnsi="Arial" w:cs="Arial"/>
        </w:rPr>
        <w:t xml:space="preserve"> tj. ul. Ogrodowej.</w:t>
      </w:r>
    </w:p>
    <w:p w:rsidR="00DE650B" w:rsidRPr="00B01C82" w:rsidRDefault="00DE650B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01C82">
        <w:rPr>
          <w:rFonts w:ascii="Arial" w:hAnsi="Arial" w:cs="Arial"/>
          <w:b/>
        </w:rPr>
        <w:t>Opis budynku mieszkalnego:</w:t>
      </w:r>
    </w:p>
    <w:p w:rsidR="00DE650B" w:rsidRPr="00B01C82" w:rsidRDefault="00DE650B" w:rsidP="00FD623D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 xml:space="preserve">Budynek </w:t>
      </w:r>
      <w:r w:rsidR="00DB6005" w:rsidRPr="00B01C82">
        <w:rPr>
          <w:rFonts w:ascii="Arial" w:hAnsi="Arial" w:cs="Arial"/>
        </w:rPr>
        <w:t>mieszkalny</w:t>
      </w:r>
      <w:r w:rsidRPr="00B01C82">
        <w:rPr>
          <w:rFonts w:ascii="Arial" w:hAnsi="Arial" w:cs="Arial"/>
        </w:rPr>
        <w:t xml:space="preserve"> </w:t>
      </w:r>
      <w:r w:rsidR="008903C9" w:rsidRPr="00B01C82">
        <w:rPr>
          <w:rFonts w:ascii="Arial" w:hAnsi="Arial" w:cs="Arial"/>
        </w:rPr>
        <w:t>jednokondygnacyjny</w:t>
      </w:r>
      <w:r w:rsidRPr="00B01C82">
        <w:rPr>
          <w:rFonts w:ascii="Arial" w:hAnsi="Arial" w:cs="Arial"/>
        </w:rPr>
        <w:t xml:space="preserve">, </w:t>
      </w:r>
      <w:r w:rsidR="00DB6005" w:rsidRPr="00B01C82">
        <w:rPr>
          <w:rFonts w:ascii="Arial" w:hAnsi="Arial" w:cs="Arial"/>
        </w:rPr>
        <w:t>bez podpiwniczenia o powierzchni zabudowy 30 m² z funkcjonalnie połączonym budynkiem gospodarczym o powierzchni zabudowy 16 m². wykonany w technice tradycyjnej – murowany.</w:t>
      </w:r>
      <w:r w:rsidRPr="00B01C82">
        <w:rPr>
          <w:rFonts w:ascii="Arial" w:hAnsi="Arial" w:cs="Arial"/>
        </w:rPr>
        <w:t xml:space="preserve"> </w:t>
      </w:r>
      <w:r w:rsidR="00DB6005" w:rsidRPr="00B01C82">
        <w:rPr>
          <w:rFonts w:ascii="Arial" w:hAnsi="Arial" w:cs="Arial"/>
        </w:rPr>
        <w:t>Stan techniczny budynku określa się jako niski.</w:t>
      </w:r>
      <w:r w:rsidRPr="00B01C82">
        <w:rPr>
          <w:rFonts w:ascii="Arial" w:hAnsi="Arial" w:cs="Arial"/>
        </w:rPr>
        <w:t xml:space="preserve"> </w:t>
      </w:r>
    </w:p>
    <w:p w:rsidR="002568EB" w:rsidRPr="00B01C82" w:rsidRDefault="002568EB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01C82">
        <w:rPr>
          <w:rFonts w:ascii="Arial" w:hAnsi="Arial" w:cs="Arial"/>
          <w:b/>
        </w:rPr>
        <w:t xml:space="preserve">Przeznaczenie w </w:t>
      </w:r>
      <w:proofErr w:type="spellStart"/>
      <w:r w:rsidRPr="00B01C82">
        <w:rPr>
          <w:rFonts w:ascii="Arial" w:hAnsi="Arial" w:cs="Arial"/>
          <w:b/>
        </w:rPr>
        <w:t>mpzp</w:t>
      </w:r>
      <w:proofErr w:type="spellEnd"/>
      <w:r w:rsidRPr="00B01C82">
        <w:rPr>
          <w:rFonts w:ascii="Arial" w:hAnsi="Arial" w:cs="Arial"/>
          <w:b/>
        </w:rPr>
        <w:t>:</w:t>
      </w:r>
    </w:p>
    <w:p w:rsidR="00636037" w:rsidRPr="00B01C82" w:rsidRDefault="00DB6005" w:rsidP="000742DC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>Dla działki oznaczonej ewidencyjnie nr 363/17 położonej w obrębie geodezyjnym 0002 Międzyrzecz miejscowy plan zagospodarowania przestrzennego gminy Międzyrzecz zgodnie z art. 67 ust. 1 ustawy z dnia 7 lipca 1994 r. o zagospodarowaniu przestrzennym stracił ważność z dniem 31.12.2002 r. W Studium uwarunkowań i kierunków zagospodarowania przestrzennego miasta i gminy Międzyrzecz zatwierdzonym uchwałą Nr XLIII/380/14 Rady Miejskiej w Międzyrzeczu z dnia 24 czerwca 2014 r. przedmiotowa działka znajduje się w strefie zabudowy mieszanej usługowej z mieszkaniową wielorodzinną.</w:t>
      </w:r>
    </w:p>
    <w:p w:rsidR="003626E1" w:rsidRPr="00B01C82" w:rsidRDefault="003626E1" w:rsidP="000742DC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>Działka zlokalizowana jest w granicach zabytku jakim jest zespół urbanistyczno-krajobrazowy m. Międzyrzecz, wpisany do rejestru zabytków pod KOK-I-72 orzeczeniem Wojewódzkiego Konserwatora Zabytków w Zielonej Górze z dnia 07.11.1957 r., decyzją nr 2171/75 Wojewódzkiego Konserwatora Zabytków w Zielonej Górze z dnia 31.01.1975 r. oraz nr KOK-I-6/76 decyzją Wojewódzkiego Konserwatora Zabytków w Gorzowie Wlkp. z dnia 21.10.1976 r.</w:t>
      </w:r>
    </w:p>
    <w:p w:rsidR="003626E1" w:rsidRPr="00B01C82" w:rsidRDefault="003626E1" w:rsidP="000742DC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lastRenderedPageBreak/>
        <w:t>Dla działki nie został sporządzony gminny program rewitalizacji, jak również nie została ustanowiona specjalna strefa rewitalizacji w rozumieniu przepisów ustawy o rewitalizacji z dnia 9 października 2015 r.</w:t>
      </w:r>
    </w:p>
    <w:p w:rsidR="003626E1" w:rsidRPr="00B01C82" w:rsidRDefault="003626E1" w:rsidP="000742DC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>Działka nie jest objęta ochroną w rozumieniu przepisów ustawy o ochronie przyrody z dnia 16 kwietnia 2004 r.</w:t>
      </w:r>
    </w:p>
    <w:p w:rsidR="003626E1" w:rsidRPr="00B01C82" w:rsidRDefault="003626E1" w:rsidP="000742DC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 xml:space="preserve">Dla działki nie została wydana decyzja o ustaleniu warunków zabudowy na podstawie obowiązującej ustawy z dnia 27 marca 2003 r. o planowaniu i zagospodarowaniu przestrzennym. </w:t>
      </w:r>
    </w:p>
    <w:p w:rsidR="00444797" w:rsidRPr="00B01C82" w:rsidRDefault="00444797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bookmarkStart w:id="0" w:name="_GoBack"/>
      <w:r w:rsidRPr="00B01C82">
        <w:rPr>
          <w:rFonts w:ascii="Arial" w:hAnsi="Arial" w:cs="Arial"/>
          <w:b/>
        </w:rPr>
        <w:t>Sposób zagospodarowania:</w:t>
      </w:r>
    </w:p>
    <w:p w:rsidR="00FD623D" w:rsidRPr="00B01C82" w:rsidRDefault="00C83078" w:rsidP="00FD623D">
      <w:pPr>
        <w:pStyle w:val="Akapitzlist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 xml:space="preserve">Zgodnie z ustaleniami studium uwarunkowań i kierunków zagospodarowania przestrzennego miasta i gminy Międzyrzecz. </w:t>
      </w:r>
    </w:p>
    <w:p w:rsidR="00FD623D" w:rsidRPr="00B01C82" w:rsidRDefault="00FD623D" w:rsidP="00FD623D">
      <w:pPr>
        <w:pStyle w:val="Akapitzlist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>Budynek wymaga generalnego remontu. Nabywca wykona go we własnym zakresie i na własny koszt. W związku z tym, że zbywana nieruchomość gruntowa, zabudowana zlokalizowana jest na terenie zabytku jakim jest zespół urbanistyczno-krajobrazowy Międzyrzecza planowane inwestycje przy ww. obiekcie w zakresie formy architektonicznej będą wymagały uzyskania pozwolenia wojewódzkiego konserwatora zabytków.</w:t>
      </w:r>
    </w:p>
    <w:p w:rsidR="00444797" w:rsidRPr="00B01C82" w:rsidRDefault="00125BBA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01C82">
        <w:rPr>
          <w:rFonts w:ascii="Arial" w:hAnsi="Arial" w:cs="Arial"/>
          <w:b/>
        </w:rPr>
        <w:t>Obciążenia nieruchomości:</w:t>
      </w:r>
    </w:p>
    <w:p w:rsidR="00125BBA" w:rsidRPr="00B01C82" w:rsidRDefault="00125BBA" w:rsidP="00405A63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>Nieruchomość nie jest obciążona żadnymi ciężarami, hipotekami ani prawami na rzecz osób trzecich oraz brak jest innych zobowiązań, których przedmiotem jest powyższa nieruchomość.</w:t>
      </w:r>
      <w:r w:rsidR="00405A63" w:rsidRPr="00B01C82">
        <w:rPr>
          <w:rFonts w:ascii="Arial" w:hAnsi="Arial" w:cs="Arial"/>
        </w:rPr>
        <w:t xml:space="preserve"> </w:t>
      </w:r>
      <w:r w:rsidRPr="00B01C82">
        <w:rPr>
          <w:rFonts w:ascii="Arial" w:hAnsi="Arial" w:cs="Arial"/>
        </w:rPr>
        <w:t>Gmina Międzyrzecz nie posiada świadectwa charakterystyki energetycznej, o którym mowa w art. 3 ustawy z dnia 29 sierpnia 2014 r. o charakterystyce energetycznej budynków (</w:t>
      </w:r>
      <w:proofErr w:type="spellStart"/>
      <w:r w:rsidRPr="00B01C82">
        <w:rPr>
          <w:rFonts w:ascii="Arial" w:hAnsi="Arial" w:cs="Arial"/>
        </w:rPr>
        <w:t>t.j</w:t>
      </w:r>
      <w:proofErr w:type="spellEnd"/>
      <w:r w:rsidRPr="00B01C82">
        <w:rPr>
          <w:rFonts w:ascii="Arial" w:hAnsi="Arial" w:cs="Arial"/>
        </w:rPr>
        <w:t xml:space="preserve">. Dz. U. z 2018 r., poz. 1984 </w:t>
      </w:r>
      <w:r w:rsidR="00304E49" w:rsidRPr="00B01C82">
        <w:rPr>
          <w:rFonts w:ascii="Arial" w:hAnsi="Arial" w:cs="Arial"/>
        </w:rPr>
        <w:t>ze zm.</w:t>
      </w:r>
      <w:r w:rsidRPr="00B01C82">
        <w:rPr>
          <w:rFonts w:ascii="Arial" w:hAnsi="Arial" w:cs="Arial"/>
        </w:rPr>
        <w:t xml:space="preserve">) dla ww. </w:t>
      </w:r>
      <w:r w:rsidR="00C83078" w:rsidRPr="00B01C82">
        <w:rPr>
          <w:rFonts w:ascii="Arial" w:hAnsi="Arial" w:cs="Arial"/>
        </w:rPr>
        <w:t xml:space="preserve">budynku </w:t>
      </w:r>
      <w:r w:rsidRPr="00B01C82">
        <w:rPr>
          <w:rFonts w:ascii="Arial" w:hAnsi="Arial" w:cs="Arial"/>
        </w:rPr>
        <w:t>mieszkalnego.</w:t>
      </w:r>
    </w:p>
    <w:p w:rsidR="00405A63" w:rsidRPr="00B01C82" w:rsidRDefault="00405A63" w:rsidP="00405A63">
      <w:pPr>
        <w:spacing w:after="0"/>
        <w:ind w:left="360"/>
        <w:jc w:val="both"/>
        <w:rPr>
          <w:rFonts w:ascii="Arial" w:hAnsi="Arial" w:cs="Arial"/>
        </w:rPr>
      </w:pPr>
      <w:r w:rsidRPr="00B01C82">
        <w:rPr>
          <w:rFonts w:ascii="Arial" w:hAnsi="Arial" w:cs="Arial"/>
        </w:rPr>
        <w:t>Pierwszy przetarg odbył się w dniu 18.12.2020 r. o godz. 10:00 w Sali Ślubów Urzędu Miejskiego w Międzyrzeczu. Zakończył się wynikiem negatywnym.</w:t>
      </w:r>
    </w:p>
    <w:bookmarkEnd w:id="0"/>
    <w:p w:rsidR="00C83078" w:rsidRPr="00B01C82" w:rsidRDefault="00C83078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01C82">
        <w:rPr>
          <w:rFonts w:ascii="Arial" w:eastAsia="Times New Roman" w:hAnsi="Arial" w:cs="Arial"/>
          <w:b/>
          <w:u w:val="single"/>
          <w:lang w:eastAsia="pl-PL"/>
        </w:rPr>
        <w:t xml:space="preserve">Informacje o </w:t>
      </w:r>
      <w:r w:rsidR="000742DC" w:rsidRPr="00B01C82">
        <w:rPr>
          <w:rFonts w:ascii="Arial" w:eastAsia="Times New Roman" w:hAnsi="Arial" w:cs="Arial"/>
          <w:b/>
          <w:u w:val="single"/>
          <w:lang w:eastAsia="pl-PL"/>
        </w:rPr>
        <w:t xml:space="preserve">cenie wywoławczej, </w:t>
      </w:r>
      <w:r w:rsidRPr="00B01C82">
        <w:rPr>
          <w:rFonts w:ascii="Arial" w:eastAsia="Times New Roman" w:hAnsi="Arial" w:cs="Arial"/>
          <w:b/>
          <w:u w:val="single"/>
          <w:lang w:eastAsia="pl-PL"/>
        </w:rPr>
        <w:t>terminie przetargu i wpłaconym wadium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 xml:space="preserve">Przetarg odbędzie się w </w:t>
      </w:r>
      <w:r w:rsidRPr="00B01C82">
        <w:rPr>
          <w:rFonts w:ascii="Arial" w:eastAsia="Times New Roman" w:hAnsi="Arial" w:cs="Arial"/>
          <w:b/>
          <w:u w:val="single"/>
          <w:lang w:eastAsia="pl-PL"/>
        </w:rPr>
        <w:t>dniu 03 marca 2021 r. o godz. 10:00</w:t>
      </w:r>
      <w:r w:rsidRPr="00B01C82">
        <w:rPr>
          <w:rFonts w:ascii="Arial" w:eastAsia="Times New Roman" w:hAnsi="Arial" w:cs="Arial"/>
          <w:lang w:eastAsia="pl-PL"/>
        </w:rPr>
        <w:t xml:space="preserve"> w Sali Ślubów Urzędu Miejskiego w Międzyrzeczu, ul. Rynek 1 (budynek Ratusza, parter).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 xml:space="preserve">Wadium w podanej wysokości, należy wpłacić na rachunek bankowy Urzędu Gminy Międzyrzecz nr: </w:t>
      </w:r>
      <w:r w:rsidRPr="00B01C82">
        <w:rPr>
          <w:rFonts w:ascii="Arial" w:eastAsia="Times New Roman" w:hAnsi="Arial" w:cs="Arial"/>
          <w:b/>
          <w:lang w:eastAsia="pl-PL"/>
        </w:rPr>
        <w:t>06 2030 0045 1110 0000 0131 3280</w:t>
      </w:r>
      <w:r w:rsidRPr="00B01C82">
        <w:rPr>
          <w:rFonts w:ascii="Arial" w:eastAsia="Times New Roman" w:hAnsi="Arial" w:cs="Arial"/>
          <w:lang w:eastAsia="pl-PL"/>
        </w:rPr>
        <w:t xml:space="preserve"> w BNP PARIBAS BANK POLSKA S.A. do </w:t>
      </w:r>
      <w:r w:rsidRPr="00B01C82">
        <w:rPr>
          <w:rFonts w:ascii="Arial" w:eastAsia="Times New Roman" w:hAnsi="Arial" w:cs="Arial"/>
          <w:b/>
          <w:u w:val="single"/>
          <w:lang w:eastAsia="pl-PL"/>
        </w:rPr>
        <w:t>dnia 26 lutego 2021 r.</w:t>
      </w:r>
      <w:r w:rsidRPr="00B01C82">
        <w:rPr>
          <w:rFonts w:ascii="Arial" w:eastAsia="Times New Roman" w:hAnsi="Arial" w:cs="Arial"/>
          <w:lang w:eastAsia="pl-PL"/>
        </w:rPr>
        <w:t xml:space="preserve"> – liczy się data wpływu na rachunek bankowy (dowody i daty wpłaty sprawdzane będą przed rozpoczęciem przetargu).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W treści przelewu należy podać: „</w:t>
      </w:r>
      <w:r w:rsidRPr="00B01C82">
        <w:rPr>
          <w:rFonts w:ascii="Arial" w:eastAsia="Times New Roman" w:hAnsi="Arial" w:cs="Arial"/>
          <w:b/>
          <w:lang w:eastAsia="pl-PL"/>
        </w:rPr>
        <w:t>wadium, działka nr 363/17, ul. Ogrodowa 3</w:t>
      </w:r>
      <w:r w:rsidRPr="00B01C82">
        <w:rPr>
          <w:rFonts w:ascii="Arial" w:eastAsia="Times New Roman" w:hAnsi="Arial" w:cs="Arial"/>
          <w:lang w:eastAsia="pl-PL"/>
        </w:rPr>
        <w:t>”.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Aby uczestniczyć w przetargu należy uiścić określoną w ogłoszeniu kwotę wadium.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Wpłacone wadium przez uczestnika przetargu, który przetarg przegrał będzie przekazane niezwłocznie na wskazany przez Wpłacającego rachunek bankowy nie później niż przed upływem 3 dni od dnia odwołania przetargu, zamknięcia przetargu, unieważnienia przetargu lub zakończenia się przetargu wynikiem negatywnym.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Wadium wniesione w pieniądzu przez uczestnika przetargu, który przetarg wygrał, zalicza się na poczet ceny nabycia nieruchomości. Osoba wyłoniona w przetargu jako nabywca nieruchomości zobowiązana jest zapłacić, przed zawarciem aktu notarialnego umowy sprzedaży cenę zaoferowaną w przetargu pomniejszoną o wpłacone wadium. Niedotrzymanie tego terminu jest równoznaczne z uchyleniem się od zawarcia umowy i powoduje przepadek wadium a przetarg czyni niebyłym.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 xml:space="preserve">Termin zawarcia umowy zostanie ustalony najpóźniej w ciągu 21 dni od dnia rozstrzygnięcia przetargu. </w:t>
      </w:r>
    </w:p>
    <w:p w:rsidR="00085F10" w:rsidRPr="00B01C82" w:rsidRDefault="00085F10" w:rsidP="00085F10">
      <w:pPr>
        <w:numPr>
          <w:ilvl w:val="0"/>
          <w:numId w:val="14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Uchylenie się nabywcy od zawarcia umowy notarialnej w ustalonym terminie, powoduje przepadek wadium na rzecz Gminy Międzyrzecz, a przetarg czyni niebyłym.</w:t>
      </w:r>
    </w:p>
    <w:p w:rsidR="004D3F91" w:rsidRPr="00B01C82" w:rsidRDefault="004D3F91" w:rsidP="00085F10">
      <w:pPr>
        <w:pStyle w:val="Akapitzlist"/>
        <w:ind w:left="786"/>
        <w:jc w:val="both"/>
        <w:rPr>
          <w:rFonts w:ascii="Arial" w:hAnsi="Arial" w:cs="Arial"/>
        </w:rPr>
      </w:pPr>
    </w:p>
    <w:p w:rsidR="000742DC" w:rsidRPr="00B01C82" w:rsidRDefault="000742DC" w:rsidP="00085F10">
      <w:pPr>
        <w:pStyle w:val="Akapitzlist"/>
        <w:numPr>
          <w:ilvl w:val="0"/>
          <w:numId w:val="3"/>
        </w:numPr>
        <w:spacing w:after="0"/>
        <w:ind w:right="-3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01C82">
        <w:rPr>
          <w:rFonts w:ascii="Arial" w:eastAsia="Times New Roman" w:hAnsi="Arial" w:cs="Arial"/>
          <w:b/>
          <w:u w:val="single"/>
          <w:lang w:eastAsia="pl-PL"/>
        </w:rPr>
        <w:lastRenderedPageBreak/>
        <w:t>Informacje dodatkowe:</w:t>
      </w:r>
    </w:p>
    <w:p w:rsidR="00085F10" w:rsidRPr="00B01C82" w:rsidRDefault="00085F10" w:rsidP="00085F10">
      <w:pPr>
        <w:numPr>
          <w:ilvl w:val="0"/>
          <w:numId w:val="1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 zaokrągleniem w górę do pełnych dziesiątek złotych.</w:t>
      </w:r>
    </w:p>
    <w:p w:rsidR="00085F10" w:rsidRPr="00B01C82" w:rsidRDefault="00085F10" w:rsidP="00085F10">
      <w:pPr>
        <w:numPr>
          <w:ilvl w:val="0"/>
          <w:numId w:val="1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Z uwagi na konieczność zapobiegania rozprzestrzeniania się choroby CAVID-19, wywołanej wirusem SARS-CoV-2 przetarg odbędzie się z zachowaniem reżimu sanitarnego. Niezbędne będzie zachowanie dwumetrowych odstępów między osobami oraz ich obecność w maskach i rękawiczkach.</w:t>
      </w:r>
    </w:p>
    <w:p w:rsidR="00085F10" w:rsidRPr="00B01C82" w:rsidRDefault="00085F10" w:rsidP="00085F10">
      <w:pPr>
        <w:numPr>
          <w:ilvl w:val="0"/>
          <w:numId w:val="1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85F10" w:rsidRPr="00B01C82" w:rsidRDefault="00085F10" w:rsidP="00085F10">
      <w:pPr>
        <w:numPr>
          <w:ilvl w:val="0"/>
          <w:numId w:val="1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085F10" w:rsidRPr="00B01C82" w:rsidRDefault="00085F10" w:rsidP="00085F10">
      <w:pPr>
        <w:numPr>
          <w:ilvl w:val="0"/>
          <w:numId w:val="1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 xml:space="preserve">Ogłoszenie o przetargu wywieszone jest na tablicy ogłoszeń w siedzibie Urzędu Miejskiego w Międzyrzeczu, ul. Rynek 1, w prasie lokalnej oraz na stronach internetowych: </w:t>
      </w:r>
      <w:hyperlink r:id="rId6" w:history="1">
        <w:r w:rsidRPr="00B01C82">
          <w:rPr>
            <w:rFonts w:ascii="Arial" w:eastAsia="Times New Roman" w:hAnsi="Arial" w:cs="Arial"/>
            <w:color w:val="0000FF"/>
            <w:u w:val="single"/>
            <w:lang w:eastAsia="pl-PL"/>
          </w:rPr>
          <w:t>www.bip.miedzyrzecz</w:t>
        </w:r>
      </w:hyperlink>
      <w:r w:rsidRPr="00B01C82">
        <w:rPr>
          <w:rFonts w:ascii="Arial" w:eastAsia="Times New Roman" w:hAnsi="Arial" w:cs="Arial"/>
          <w:lang w:eastAsia="pl-PL"/>
        </w:rPr>
        <w:t xml:space="preserve"> i </w:t>
      </w:r>
      <w:hyperlink r:id="rId7" w:history="1">
        <w:r w:rsidRPr="00B01C82">
          <w:rPr>
            <w:rFonts w:ascii="Arial" w:eastAsia="Times New Roman" w:hAnsi="Arial" w:cs="Arial"/>
            <w:color w:val="0000FF"/>
            <w:u w:val="single"/>
            <w:lang w:eastAsia="pl-PL"/>
          </w:rPr>
          <w:t>www.miedzyrzecz.pl</w:t>
        </w:r>
      </w:hyperlink>
      <w:r w:rsidRPr="00B01C82">
        <w:rPr>
          <w:rFonts w:ascii="Arial" w:eastAsia="Times New Roman" w:hAnsi="Arial" w:cs="Arial"/>
          <w:lang w:eastAsia="pl-PL"/>
        </w:rPr>
        <w:t>.</w:t>
      </w:r>
    </w:p>
    <w:p w:rsidR="00085F10" w:rsidRPr="00B01C82" w:rsidRDefault="00085F10" w:rsidP="00085F10">
      <w:pPr>
        <w:numPr>
          <w:ilvl w:val="0"/>
          <w:numId w:val="1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Zastrzega się prawo odwołania przetargu z ważnych powodów.</w:t>
      </w:r>
    </w:p>
    <w:p w:rsidR="00085F10" w:rsidRPr="00B01C82" w:rsidRDefault="00085F10" w:rsidP="00085F10">
      <w:pPr>
        <w:numPr>
          <w:ilvl w:val="0"/>
          <w:numId w:val="1"/>
        </w:numPr>
        <w:spacing w:after="0"/>
        <w:ind w:right="-30"/>
        <w:jc w:val="both"/>
        <w:rPr>
          <w:rFonts w:ascii="Arial" w:eastAsia="Times New Roman" w:hAnsi="Arial" w:cs="Arial"/>
          <w:lang w:eastAsia="pl-PL"/>
        </w:rPr>
      </w:pPr>
      <w:r w:rsidRPr="00B01C82">
        <w:rPr>
          <w:rFonts w:ascii="Arial" w:eastAsia="Times New Roman" w:hAnsi="Arial" w:cs="Arial"/>
          <w:lang w:eastAsia="pl-PL"/>
        </w:rPr>
        <w:t>Innych informacji na temat przetargu udzielają pracownicy Wydziału Gospodarki Mieniem Urzędu Miejskiego w Międzyrzeczu, tel. 95 742 69 42.</w:t>
      </w:r>
    </w:p>
    <w:p w:rsidR="00B01C82" w:rsidRDefault="00B01C82" w:rsidP="00B01C82">
      <w:pPr>
        <w:spacing w:after="12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</w:p>
    <w:p w:rsidR="00B01C82" w:rsidRPr="00F35428" w:rsidRDefault="00B01C82" w:rsidP="00B01C82">
      <w:pPr>
        <w:spacing w:after="12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Z up. Burmistrza</w:t>
      </w:r>
    </w:p>
    <w:p w:rsidR="00B01C82" w:rsidRPr="00F35428" w:rsidRDefault="00B01C82" w:rsidP="00B01C8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mgr Tomasz Markiewicz</w:t>
      </w:r>
    </w:p>
    <w:p w:rsidR="00B01C82" w:rsidRPr="00F35428" w:rsidRDefault="00B01C82" w:rsidP="00B01C8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Zastępca Burmistrza</w:t>
      </w:r>
    </w:p>
    <w:p w:rsidR="00085F10" w:rsidRDefault="00085F10" w:rsidP="00085F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5F10" w:rsidSect="00B01C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FB"/>
    <w:multiLevelType w:val="hybridMultilevel"/>
    <w:tmpl w:val="8B522B32"/>
    <w:lvl w:ilvl="0" w:tplc="7304D2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633B9"/>
    <w:multiLevelType w:val="hybridMultilevel"/>
    <w:tmpl w:val="76D4396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47357D"/>
    <w:multiLevelType w:val="hybridMultilevel"/>
    <w:tmpl w:val="FD9A957E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03E"/>
    <w:multiLevelType w:val="hybridMultilevel"/>
    <w:tmpl w:val="7C343B5E"/>
    <w:lvl w:ilvl="0" w:tplc="FA402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B17ED"/>
    <w:multiLevelType w:val="hybridMultilevel"/>
    <w:tmpl w:val="1222EE84"/>
    <w:lvl w:ilvl="0" w:tplc="D8D057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D0930"/>
    <w:multiLevelType w:val="hybridMultilevel"/>
    <w:tmpl w:val="F4CC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2945"/>
    <w:multiLevelType w:val="hybridMultilevel"/>
    <w:tmpl w:val="AF549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9A514D"/>
    <w:multiLevelType w:val="hybridMultilevel"/>
    <w:tmpl w:val="C2409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F27542"/>
    <w:multiLevelType w:val="hybridMultilevel"/>
    <w:tmpl w:val="4E28DF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217E46"/>
    <w:multiLevelType w:val="hybridMultilevel"/>
    <w:tmpl w:val="F75AD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C131FF"/>
    <w:multiLevelType w:val="hybridMultilevel"/>
    <w:tmpl w:val="98B0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37400"/>
    <w:multiLevelType w:val="hybridMultilevel"/>
    <w:tmpl w:val="D85E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4A25"/>
    <w:rsid w:val="00073DAF"/>
    <w:rsid w:val="000742DC"/>
    <w:rsid w:val="00085F10"/>
    <w:rsid w:val="000A0C34"/>
    <w:rsid w:val="00116793"/>
    <w:rsid w:val="00125BBA"/>
    <w:rsid w:val="002568EB"/>
    <w:rsid w:val="00304E49"/>
    <w:rsid w:val="00321C94"/>
    <w:rsid w:val="0036007F"/>
    <w:rsid w:val="003626E1"/>
    <w:rsid w:val="003905CA"/>
    <w:rsid w:val="003A0363"/>
    <w:rsid w:val="00405A63"/>
    <w:rsid w:val="00444797"/>
    <w:rsid w:val="004630F8"/>
    <w:rsid w:val="004D3F91"/>
    <w:rsid w:val="004F2E45"/>
    <w:rsid w:val="004F6091"/>
    <w:rsid w:val="0050113F"/>
    <w:rsid w:val="00594AA7"/>
    <w:rsid w:val="006120B8"/>
    <w:rsid w:val="00636037"/>
    <w:rsid w:val="00644F00"/>
    <w:rsid w:val="006B56A3"/>
    <w:rsid w:val="006B5C1F"/>
    <w:rsid w:val="0076558C"/>
    <w:rsid w:val="0078121A"/>
    <w:rsid w:val="00793C85"/>
    <w:rsid w:val="007A5D76"/>
    <w:rsid w:val="007D3803"/>
    <w:rsid w:val="007F128F"/>
    <w:rsid w:val="008102CD"/>
    <w:rsid w:val="00862863"/>
    <w:rsid w:val="008903C9"/>
    <w:rsid w:val="008E193D"/>
    <w:rsid w:val="008E556C"/>
    <w:rsid w:val="0092082A"/>
    <w:rsid w:val="00A908DA"/>
    <w:rsid w:val="00B01C82"/>
    <w:rsid w:val="00BA678F"/>
    <w:rsid w:val="00C54DA7"/>
    <w:rsid w:val="00C742DC"/>
    <w:rsid w:val="00C74AA5"/>
    <w:rsid w:val="00C83078"/>
    <w:rsid w:val="00CC0F2C"/>
    <w:rsid w:val="00D036CD"/>
    <w:rsid w:val="00D051D2"/>
    <w:rsid w:val="00D05559"/>
    <w:rsid w:val="00DA6A86"/>
    <w:rsid w:val="00DB6005"/>
    <w:rsid w:val="00DE650B"/>
    <w:rsid w:val="00E27376"/>
    <w:rsid w:val="00F0056C"/>
    <w:rsid w:val="00F04A9F"/>
    <w:rsid w:val="00F2054D"/>
    <w:rsid w:val="00F46088"/>
    <w:rsid w:val="00F71422"/>
    <w:rsid w:val="00F7374C"/>
    <w:rsid w:val="00F83B66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character" w:styleId="Hipercze">
    <w:name w:val="Hyperlink"/>
    <w:rsid w:val="00C830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DC"/>
    <w:pPr>
      <w:ind w:left="720"/>
      <w:contextualSpacing/>
    </w:pPr>
  </w:style>
  <w:style w:type="table" w:styleId="Tabela-Siatka">
    <w:name w:val="Table Grid"/>
    <w:basedOn w:val="Standardowy"/>
    <w:uiPriority w:val="59"/>
    <w:rsid w:val="0050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character" w:styleId="Hipercze">
    <w:name w:val="Hyperlink"/>
    <w:rsid w:val="00C830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DC"/>
    <w:pPr>
      <w:ind w:left="720"/>
      <w:contextualSpacing/>
    </w:pPr>
  </w:style>
  <w:style w:type="table" w:styleId="Tabela-Siatka">
    <w:name w:val="Table Grid"/>
    <w:basedOn w:val="Standardowy"/>
    <w:uiPriority w:val="59"/>
    <w:rsid w:val="0050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9</cp:revision>
  <cp:lastPrinted>2021-01-22T12:20:00Z</cp:lastPrinted>
  <dcterms:created xsi:type="dcterms:W3CDTF">2021-01-20T12:58:00Z</dcterms:created>
  <dcterms:modified xsi:type="dcterms:W3CDTF">2021-01-25T11:47:00Z</dcterms:modified>
</cp:coreProperties>
</file>