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72FFB" w14:textId="29D2BC33" w:rsidR="00D25C5C" w:rsidRPr="00D25C5C" w:rsidRDefault="00D25C5C" w:rsidP="00D25C5C">
      <w:pPr>
        <w:spacing w:after="0" w:line="240" w:lineRule="auto"/>
        <w:rPr>
          <w:rFonts w:eastAsia="Times New Roman" w:cstheme="minorHAnsi"/>
          <w:lang w:eastAsia="pl-PL"/>
        </w:rPr>
      </w:pPr>
      <w:r w:rsidRPr="00D25C5C">
        <w:rPr>
          <w:rFonts w:eastAsia="Times New Roman" w:cstheme="minorHAnsi"/>
          <w:color w:val="000000"/>
          <w:lang w:eastAsia="pl-PL"/>
        </w:rPr>
        <w:t>Ogłoszenie nr 506956-N-2019 z dnia 2019-01-24 r. </w:t>
      </w:r>
      <w:r w:rsidRPr="00D25C5C">
        <w:rPr>
          <w:rFonts w:eastAsia="Times New Roman" w:cstheme="minorHAnsi"/>
          <w:color w:val="000000"/>
          <w:lang w:eastAsia="pl-PL"/>
        </w:rPr>
        <w:br/>
      </w:r>
    </w:p>
    <w:p w14:paraId="5E9897BC" w14:textId="77777777" w:rsidR="00D25C5C" w:rsidRPr="00D25C5C" w:rsidRDefault="00D25C5C" w:rsidP="00D25C5C">
      <w:pPr>
        <w:spacing w:after="0" w:line="240" w:lineRule="auto"/>
        <w:jc w:val="center"/>
        <w:rPr>
          <w:rFonts w:eastAsia="Times New Roman" w:cstheme="minorHAnsi"/>
          <w:b/>
          <w:bCs/>
          <w:color w:val="000000"/>
          <w:lang w:eastAsia="pl-PL"/>
        </w:rPr>
      </w:pPr>
      <w:r w:rsidRPr="00D25C5C">
        <w:rPr>
          <w:rFonts w:eastAsia="Times New Roman" w:cstheme="minorHAnsi"/>
          <w:b/>
          <w:bCs/>
          <w:color w:val="000000"/>
          <w:lang w:eastAsia="pl-PL"/>
        </w:rPr>
        <w:t>Gmina Międzyrzecz: Sprawowanie opieki nad bezdomnymi zwierzętami domowymi pochodzącymi z terenu gminy Międzyrzecz </w:t>
      </w:r>
      <w:r w:rsidRPr="00D25C5C">
        <w:rPr>
          <w:rFonts w:eastAsia="Times New Roman" w:cstheme="minorHAnsi"/>
          <w:b/>
          <w:bCs/>
          <w:color w:val="000000"/>
          <w:lang w:eastAsia="pl-PL"/>
        </w:rPr>
        <w:br/>
        <w:t>OGŁOSZENIE O ZAMÓWIENIU - Usługi</w:t>
      </w:r>
    </w:p>
    <w:p w14:paraId="1F01E230" w14:textId="77777777"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b/>
          <w:bCs/>
          <w:color w:val="000000"/>
          <w:lang w:eastAsia="pl-PL"/>
        </w:rPr>
        <w:t>Zamieszczanie ogłoszenia:</w:t>
      </w:r>
      <w:r w:rsidRPr="00D25C5C">
        <w:rPr>
          <w:rFonts w:eastAsia="Times New Roman" w:cstheme="minorHAnsi"/>
          <w:color w:val="000000"/>
          <w:lang w:eastAsia="pl-PL"/>
        </w:rPr>
        <w:t> Zamieszczanie obowiązkowe</w:t>
      </w:r>
    </w:p>
    <w:p w14:paraId="264F0B94" w14:textId="77777777"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b/>
          <w:bCs/>
          <w:color w:val="000000"/>
          <w:lang w:eastAsia="pl-PL"/>
        </w:rPr>
        <w:t>Ogłoszenie dotyczy:</w:t>
      </w:r>
      <w:r w:rsidRPr="00D25C5C">
        <w:rPr>
          <w:rFonts w:eastAsia="Times New Roman" w:cstheme="minorHAnsi"/>
          <w:color w:val="000000"/>
          <w:lang w:eastAsia="pl-PL"/>
        </w:rPr>
        <w:t> Zamówienia publicznego</w:t>
      </w:r>
    </w:p>
    <w:p w14:paraId="417BF2D3" w14:textId="77777777"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b/>
          <w:bCs/>
          <w:color w:val="000000"/>
          <w:lang w:eastAsia="pl-PL"/>
        </w:rPr>
        <w:t>Zamówienie dotyczy projektu lub programu współfinansowanego ze środków Unii Europejskiej </w:t>
      </w:r>
    </w:p>
    <w:p w14:paraId="4B1F5C1F" w14:textId="77777777"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color w:val="000000"/>
          <w:lang w:eastAsia="pl-PL"/>
        </w:rPr>
        <w:t>Nie</w:t>
      </w:r>
    </w:p>
    <w:p w14:paraId="51D0BF19" w14:textId="2B430CAB"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b/>
          <w:bCs/>
          <w:color w:val="000000"/>
          <w:lang w:eastAsia="pl-PL"/>
        </w:rPr>
        <w:t>Nazwa projektu lub programu</w:t>
      </w:r>
      <w:r w:rsidRPr="00D25C5C">
        <w:rPr>
          <w:rFonts w:eastAsia="Times New Roman" w:cstheme="minorHAnsi"/>
          <w:color w:val="000000"/>
          <w:lang w:eastAsia="pl-PL"/>
        </w:rPr>
        <w:t> </w:t>
      </w:r>
      <w:r w:rsidRPr="00D25C5C">
        <w:rPr>
          <w:rFonts w:eastAsia="Times New Roman" w:cstheme="minorHAnsi"/>
          <w:color w:val="000000"/>
          <w:lang w:eastAsia="pl-PL"/>
        </w:rPr>
        <w:br/>
      </w:r>
      <w:r w:rsidRPr="00D25C5C">
        <w:rPr>
          <w:rFonts w:eastAsia="Times New Roman" w:cstheme="minorHAnsi"/>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03FF6D3" w14:textId="77777777"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color w:val="000000"/>
          <w:lang w:eastAsia="pl-PL"/>
        </w:rPr>
        <w:t>Nie</w:t>
      </w:r>
    </w:p>
    <w:p w14:paraId="5B6E749B" w14:textId="15E7BAFA" w:rsidR="00D25C5C" w:rsidRPr="00D25C5C" w:rsidRDefault="00D25C5C" w:rsidP="00D25C5C">
      <w:pPr>
        <w:spacing w:after="0" w:line="240" w:lineRule="auto"/>
        <w:rPr>
          <w:rFonts w:eastAsia="Times New Roman" w:cstheme="minorHAnsi"/>
          <w:b/>
          <w:bCs/>
          <w:color w:val="000000"/>
          <w:lang w:eastAsia="pl-PL"/>
        </w:rPr>
      </w:pPr>
      <w:r w:rsidRPr="00D25C5C">
        <w:rPr>
          <w:rFonts w:eastAsia="Times New Roman" w:cstheme="minorHAnsi"/>
          <w:color w:val="000000"/>
          <w:lang w:eastAsia="pl-PL"/>
        </w:rPr>
        <w:t xml:space="preserve">Należy podać minimalny procentowy wskaźnik zatrudnienia osób należących do jednej lub więcej kategorii, o których mowa w art. 22 ust. 2 ustawy </w:t>
      </w:r>
      <w:proofErr w:type="spellStart"/>
      <w:r w:rsidRPr="00D25C5C">
        <w:rPr>
          <w:rFonts w:eastAsia="Times New Roman" w:cstheme="minorHAnsi"/>
          <w:color w:val="000000"/>
          <w:lang w:eastAsia="pl-PL"/>
        </w:rPr>
        <w:t>Pzp</w:t>
      </w:r>
      <w:proofErr w:type="spellEnd"/>
      <w:r w:rsidRPr="00D25C5C">
        <w:rPr>
          <w:rFonts w:eastAsia="Times New Roman" w:cstheme="minorHAnsi"/>
          <w:color w:val="000000"/>
          <w:lang w:eastAsia="pl-PL"/>
        </w:rPr>
        <w:t>, nie mniejszy niż 30%, osób zatrudnionych przez zakłady pracy chronionej lub wykonawców albo ich jednostki (w %) </w:t>
      </w:r>
      <w:r w:rsidRPr="00D25C5C">
        <w:rPr>
          <w:rFonts w:eastAsia="Times New Roman" w:cstheme="minorHAnsi"/>
          <w:color w:val="000000"/>
          <w:lang w:eastAsia="pl-PL"/>
        </w:rPr>
        <w:br/>
      </w:r>
      <w:r w:rsidRPr="00D25C5C">
        <w:rPr>
          <w:rFonts w:eastAsia="Times New Roman" w:cstheme="minorHAnsi"/>
          <w:b/>
          <w:bCs/>
          <w:color w:val="000000"/>
          <w:u w:val="single"/>
          <w:lang w:eastAsia="pl-PL"/>
        </w:rPr>
        <w:t>SEKCJA I: ZAMAWIAJĄCY</w:t>
      </w:r>
    </w:p>
    <w:p w14:paraId="377C396C" w14:textId="77777777"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b/>
          <w:bCs/>
          <w:color w:val="000000"/>
          <w:lang w:eastAsia="pl-PL"/>
        </w:rPr>
        <w:t>Postępowanie przeprowadza centralny zamawiający </w:t>
      </w:r>
    </w:p>
    <w:p w14:paraId="33B3B947" w14:textId="77777777"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color w:val="000000"/>
          <w:lang w:eastAsia="pl-PL"/>
        </w:rPr>
        <w:t>Nie</w:t>
      </w:r>
    </w:p>
    <w:p w14:paraId="10D7B8DB" w14:textId="77777777"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b/>
          <w:bCs/>
          <w:color w:val="000000"/>
          <w:lang w:eastAsia="pl-PL"/>
        </w:rPr>
        <w:t>Postępowanie przeprowadza podmiot, któremu zamawiający powierzył/powierzyli przeprowadzenie postępowania </w:t>
      </w:r>
    </w:p>
    <w:p w14:paraId="3EDB57CA" w14:textId="77777777"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color w:val="000000"/>
          <w:lang w:eastAsia="pl-PL"/>
        </w:rPr>
        <w:t>Nie</w:t>
      </w:r>
    </w:p>
    <w:p w14:paraId="7FC3BCFE" w14:textId="77777777"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b/>
          <w:bCs/>
          <w:color w:val="000000"/>
          <w:lang w:eastAsia="pl-PL"/>
        </w:rPr>
        <w:t>Informacje na temat podmiotu któremu zamawiający powierzył/powierzyli prowadzenie postępowania:</w:t>
      </w:r>
      <w:r w:rsidRPr="00D25C5C">
        <w:rPr>
          <w:rFonts w:eastAsia="Times New Roman" w:cstheme="minorHAnsi"/>
          <w:color w:val="000000"/>
          <w:lang w:eastAsia="pl-PL"/>
        </w:rPr>
        <w:t> </w:t>
      </w:r>
      <w:r w:rsidRPr="00D25C5C">
        <w:rPr>
          <w:rFonts w:eastAsia="Times New Roman" w:cstheme="minorHAnsi"/>
          <w:color w:val="000000"/>
          <w:lang w:eastAsia="pl-PL"/>
        </w:rPr>
        <w:br/>
      </w:r>
      <w:r w:rsidRPr="00D25C5C">
        <w:rPr>
          <w:rFonts w:eastAsia="Times New Roman" w:cstheme="minorHAnsi"/>
          <w:b/>
          <w:bCs/>
          <w:color w:val="000000"/>
          <w:lang w:eastAsia="pl-PL"/>
        </w:rPr>
        <w:t>Postępowanie jest przeprowadzane wspólnie przez zamawiających</w:t>
      </w:r>
      <w:r w:rsidRPr="00D25C5C">
        <w:rPr>
          <w:rFonts w:eastAsia="Times New Roman" w:cstheme="minorHAnsi"/>
          <w:color w:val="000000"/>
          <w:lang w:eastAsia="pl-PL"/>
        </w:rPr>
        <w:t> </w:t>
      </w:r>
    </w:p>
    <w:p w14:paraId="13364999" w14:textId="77777777"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color w:val="000000"/>
          <w:lang w:eastAsia="pl-PL"/>
        </w:rPr>
        <w:t>Nie</w:t>
      </w:r>
    </w:p>
    <w:p w14:paraId="24B226A9" w14:textId="7F909615"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color w:val="000000"/>
          <w:lang w:eastAsia="pl-PL"/>
        </w:rPr>
        <w:t>Jeżeli tak, należy wymienić zamawiających, którzy wspólnie przeprowadzają postępowanie oraz podać adresy ich siedzib, krajowe numery identyfikacyjne oraz osoby do kontaktów wraz z danymi do kontaktów: </w:t>
      </w:r>
      <w:r w:rsidRPr="00D25C5C">
        <w:rPr>
          <w:rFonts w:eastAsia="Times New Roman" w:cstheme="minorHAnsi"/>
          <w:color w:val="000000"/>
          <w:lang w:eastAsia="pl-PL"/>
        </w:rPr>
        <w:br/>
      </w:r>
      <w:r w:rsidRPr="00D25C5C">
        <w:rPr>
          <w:rFonts w:eastAsia="Times New Roman" w:cstheme="minorHAnsi"/>
          <w:b/>
          <w:bCs/>
          <w:color w:val="000000"/>
          <w:lang w:eastAsia="pl-PL"/>
        </w:rPr>
        <w:t>Postępowanie jest przeprowadzane wspólnie z zamawiającymi z innych państw członkowskich Unii Europejskiej </w:t>
      </w:r>
    </w:p>
    <w:p w14:paraId="6181DE16" w14:textId="77777777"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color w:val="000000"/>
          <w:lang w:eastAsia="pl-PL"/>
        </w:rPr>
        <w:t>Nie</w:t>
      </w:r>
    </w:p>
    <w:p w14:paraId="4E31D0C7" w14:textId="77777777"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b/>
          <w:bCs/>
          <w:color w:val="000000"/>
          <w:lang w:eastAsia="pl-PL"/>
        </w:rPr>
        <w:t>W przypadku przeprowadzania postępowania wspólnie z zamawiającymi z innych państw członkowskich Unii Europejskiej – mające zastosowanie krajowe prawo zamówień publicznych:</w:t>
      </w:r>
      <w:r w:rsidRPr="00D25C5C">
        <w:rPr>
          <w:rFonts w:eastAsia="Times New Roman" w:cstheme="minorHAnsi"/>
          <w:color w:val="000000"/>
          <w:lang w:eastAsia="pl-PL"/>
        </w:rPr>
        <w:t> </w:t>
      </w:r>
      <w:r w:rsidRPr="00D25C5C">
        <w:rPr>
          <w:rFonts w:eastAsia="Times New Roman" w:cstheme="minorHAnsi"/>
          <w:color w:val="000000"/>
          <w:lang w:eastAsia="pl-PL"/>
        </w:rPr>
        <w:br/>
      </w:r>
      <w:r w:rsidRPr="00D25C5C">
        <w:rPr>
          <w:rFonts w:eastAsia="Times New Roman" w:cstheme="minorHAnsi"/>
          <w:b/>
          <w:bCs/>
          <w:color w:val="000000"/>
          <w:lang w:eastAsia="pl-PL"/>
        </w:rPr>
        <w:t>Informacje dodatkowe:</w:t>
      </w:r>
      <w:r w:rsidRPr="00D25C5C">
        <w:rPr>
          <w:rFonts w:eastAsia="Times New Roman" w:cstheme="minorHAnsi"/>
          <w:color w:val="000000"/>
          <w:lang w:eastAsia="pl-PL"/>
        </w:rPr>
        <w:t> </w:t>
      </w:r>
    </w:p>
    <w:p w14:paraId="68233383" w14:textId="77777777"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b/>
          <w:bCs/>
          <w:color w:val="000000"/>
          <w:lang w:eastAsia="pl-PL"/>
        </w:rPr>
        <w:t>I. 1) NAZWA I ADRES: </w:t>
      </w:r>
      <w:r w:rsidRPr="00D25C5C">
        <w:rPr>
          <w:rFonts w:eastAsia="Times New Roman" w:cstheme="minorHAnsi"/>
          <w:color w:val="000000"/>
          <w:lang w:eastAsia="pl-PL"/>
        </w:rPr>
        <w:t>Gmina Międzyrzecz, krajowy numer identyfikacyjny 21096684600000, ul. ul. Rynek  1 , 66300   Międzyrzecz, woj. lubuskie, państwo Polska, tel.957 426 930, e-mail zamowienia.publiczne@miedzyrzecz.pl, faks 957 426 979. </w:t>
      </w:r>
      <w:r w:rsidRPr="00D25C5C">
        <w:rPr>
          <w:rFonts w:eastAsia="Times New Roman" w:cstheme="minorHAnsi"/>
          <w:color w:val="000000"/>
          <w:lang w:eastAsia="pl-PL"/>
        </w:rPr>
        <w:br/>
        <w:t>Adres strony internetowej (URL): www.bip.miedzyrzecz.pl </w:t>
      </w:r>
      <w:r w:rsidRPr="00D25C5C">
        <w:rPr>
          <w:rFonts w:eastAsia="Times New Roman" w:cstheme="minorHAnsi"/>
          <w:color w:val="000000"/>
          <w:lang w:eastAsia="pl-PL"/>
        </w:rPr>
        <w:br/>
        <w:t>Adres profilu nabywcy: </w:t>
      </w:r>
      <w:r w:rsidRPr="00D25C5C">
        <w:rPr>
          <w:rFonts w:eastAsia="Times New Roman" w:cstheme="minorHAnsi"/>
          <w:color w:val="000000"/>
          <w:lang w:eastAsia="pl-PL"/>
        </w:rPr>
        <w:br/>
        <w:t>Adres strony internetowej pod którym można uzyskać dostęp do narzędzi i urządzeń lub formatów plików, które nie są ogólnie dostępne</w:t>
      </w:r>
    </w:p>
    <w:p w14:paraId="1AA04C25" w14:textId="68DAA806"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b/>
          <w:bCs/>
          <w:color w:val="000000"/>
          <w:lang w:eastAsia="pl-PL"/>
        </w:rPr>
        <w:t>I. 2) RODZAJ ZAMAWIAJĄCEGO: </w:t>
      </w:r>
      <w:r w:rsidRPr="00D25C5C">
        <w:rPr>
          <w:rFonts w:eastAsia="Times New Roman" w:cstheme="minorHAnsi"/>
          <w:color w:val="000000"/>
          <w:lang w:eastAsia="pl-PL"/>
        </w:rPr>
        <w:t>Administracja samorządowa </w:t>
      </w:r>
      <w:r w:rsidRPr="00D25C5C">
        <w:rPr>
          <w:rFonts w:eastAsia="Times New Roman" w:cstheme="minorHAnsi"/>
          <w:color w:val="000000"/>
          <w:lang w:eastAsia="pl-PL"/>
        </w:rPr>
        <w:br/>
      </w:r>
      <w:r w:rsidRPr="00D25C5C">
        <w:rPr>
          <w:rFonts w:eastAsia="Times New Roman" w:cstheme="minorHAnsi"/>
          <w:b/>
          <w:bCs/>
          <w:color w:val="000000"/>
          <w:lang w:eastAsia="pl-PL"/>
        </w:rPr>
        <w:t>I.3) WSPÓLNE UDZIELANIE ZAMÓWIENIA </w:t>
      </w:r>
      <w:r w:rsidRPr="00D25C5C">
        <w:rPr>
          <w:rFonts w:eastAsia="Times New Roman" w:cstheme="minorHAnsi"/>
          <w:b/>
          <w:bCs/>
          <w:i/>
          <w:iCs/>
          <w:color w:val="000000"/>
          <w:lang w:eastAsia="pl-PL"/>
        </w:rPr>
        <w:t>(jeżeli dotyczy)</w:t>
      </w:r>
      <w:r w:rsidRPr="00D25C5C">
        <w:rPr>
          <w:rFonts w:eastAsia="Times New Roman" w:cstheme="minorHAnsi"/>
          <w:b/>
          <w:bCs/>
          <w:color w:val="000000"/>
          <w:lang w:eastAsia="pl-PL"/>
        </w:rPr>
        <w:t>:</w:t>
      </w:r>
    </w:p>
    <w:p w14:paraId="1D495506" w14:textId="276CECE3"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color w:val="00000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w:t>
      </w:r>
      <w:r w:rsidRPr="00D25C5C">
        <w:rPr>
          <w:rFonts w:eastAsia="Times New Roman" w:cstheme="minorHAnsi"/>
          <w:color w:val="000000"/>
          <w:lang w:eastAsia="pl-PL"/>
        </w:rPr>
        <w:lastRenderedPageBreak/>
        <w:t>zamawiających): </w:t>
      </w:r>
      <w:r w:rsidRPr="00D25C5C">
        <w:rPr>
          <w:rFonts w:eastAsia="Times New Roman" w:cstheme="minorHAnsi"/>
          <w:color w:val="000000"/>
          <w:lang w:eastAsia="pl-PL"/>
        </w:rPr>
        <w:br/>
      </w:r>
      <w:r w:rsidRPr="00D25C5C">
        <w:rPr>
          <w:rFonts w:eastAsia="Times New Roman" w:cstheme="minorHAnsi"/>
          <w:b/>
          <w:bCs/>
          <w:color w:val="000000"/>
          <w:lang w:eastAsia="pl-PL"/>
        </w:rPr>
        <w:t>I.4) KOMUNIKACJA: </w:t>
      </w:r>
      <w:r w:rsidRPr="00D25C5C">
        <w:rPr>
          <w:rFonts w:eastAsia="Times New Roman" w:cstheme="minorHAnsi"/>
          <w:color w:val="000000"/>
          <w:lang w:eastAsia="pl-PL"/>
        </w:rPr>
        <w:br/>
      </w:r>
      <w:r w:rsidRPr="00D25C5C">
        <w:rPr>
          <w:rFonts w:eastAsia="Times New Roman" w:cstheme="minorHAnsi"/>
          <w:b/>
          <w:bCs/>
          <w:color w:val="000000"/>
          <w:lang w:eastAsia="pl-PL"/>
        </w:rPr>
        <w:t>Nieograniczony, pełny i bezpośredni dostęp do dokumentów z postępowania można uzyskać pod adresem (URL)</w:t>
      </w:r>
    </w:p>
    <w:p w14:paraId="214F8A3E" w14:textId="77777777"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color w:val="000000"/>
          <w:lang w:eastAsia="pl-PL"/>
        </w:rPr>
        <w:t>Nie </w:t>
      </w:r>
      <w:r w:rsidRPr="00D25C5C">
        <w:rPr>
          <w:rFonts w:eastAsia="Times New Roman" w:cstheme="minorHAnsi"/>
          <w:color w:val="000000"/>
          <w:lang w:eastAsia="pl-PL"/>
        </w:rPr>
        <w:br/>
        <w:t>www.bip.miedzyrzecz.pl</w:t>
      </w:r>
    </w:p>
    <w:p w14:paraId="037735CF" w14:textId="18C879DD"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b/>
          <w:bCs/>
          <w:color w:val="000000"/>
          <w:lang w:eastAsia="pl-PL"/>
        </w:rPr>
        <w:t>Adres strony internetowej, na której zamieszczona będzie specyfikacja istotnych warunków zamówienia</w:t>
      </w:r>
    </w:p>
    <w:p w14:paraId="0F57EC0B" w14:textId="77777777"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color w:val="000000"/>
          <w:lang w:eastAsia="pl-PL"/>
        </w:rPr>
        <w:t>Nie </w:t>
      </w:r>
      <w:r w:rsidRPr="00D25C5C">
        <w:rPr>
          <w:rFonts w:eastAsia="Times New Roman" w:cstheme="minorHAnsi"/>
          <w:color w:val="000000"/>
          <w:lang w:eastAsia="pl-PL"/>
        </w:rPr>
        <w:br/>
        <w:t>www.bip.miedzyrzecz.pl</w:t>
      </w:r>
    </w:p>
    <w:p w14:paraId="3B070B0F" w14:textId="5DF7CC01"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b/>
          <w:bCs/>
          <w:color w:val="000000"/>
          <w:lang w:eastAsia="pl-PL"/>
        </w:rPr>
        <w:t>Dostęp do dokumentów z postępowania jest ograniczony - więcej informacji można uzyskać pod adresem</w:t>
      </w:r>
    </w:p>
    <w:p w14:paraId="6B4A3F13" w14:textId="4CDB8753"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color w:val="000000"/>
          <w:lang w:eastAsia="pl-PL"/>
        </w:rPr>
        <w:t>Nie </w:t>
      </w:r>
      <w:r w:rsidRPr="00D25C5C">
        <w:rPr>
          <w:rFonts w:eastAsia="Times New Roman" w:cstheme="minorHAnsi"/>
          <w:color w:val="000000"/>
          <w:lang w:eastAsia="pl-PL"/>
        </w:rPr>
        <w:br/>
      </w:r>
      <w:r w:rsidRPr="00D25C5C">
        <w:rPr>
          <w:rFonts w:eastAsia="Times New Roman" w:cstheme="minorHAnsi"/>
          <w:b/>
          <w:bCs/>
          <w:color w:val="000000"/>
          <w:lang w:eastAsia="pl-PL"/>
        </w:rPr>
        <w:t>Oferty lub wnioski o dopuszczenie do udziału w postępowaniu należy przesyłać:</w:t>
      </w:r>
      <w:r w:rsidRPr="00D25C5C">
        <w:rPr>
          <w:rFonts w:eastAsia="Times New Roman" w:cstheme="minorHAnsi"/>
          <w:color w:val="000000"/>
          <w:lang w:eastAsia="pl-PL"/>
        </w:rPr>
        <w:t> </w:t>
      </w:r>
      <w:r w:rsidRPr="00D25C5C">
        <w:rPr>
          <w:rFonts w:eastAsia="Times New Roman" w:cstheme="minorHAnsi"/>
          <w:color w:val="000000"/>
          <w:lang w:eastAsia="pl-PL"/>
        </w:rPr>
        <w:br/>
      </w:r>
      <w:r w:rsidRPr="00D25C5C">
        <w:rPr>
          <w:rFonts w:eastAsia="Times New Roman" w:cstheme="minorHAnsi"/>
          <w:b/>
          <w:bCs/>
          <w:color w:val="000000"/>
          <w:lang w:eastAsia="pl-PL"/>
        </w:rPr>
        <w:t>Elektronicznie</w:t>
      </w:r>
    </w:p>
    <w:p w14:paraId="386A3DE6" w14:textId="393676FC"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color w:val="000000"/>
          <w:lang w:eastAsia="pl-PL"/>
        </w:rPr>
        <w:t>Nie </w:t>
      </w:r>
      <w:r w:rsidRPr="00D25C5C">
        <w:rPr>
          <w:rFonts w:eastAsia="Times New Roman" w:cstheme="minorHAnsi"/>
          <w:color w:val="000000"/>
          <w:lang w:eastAsia="pl-PL"/>
        </w:rPr>
        <w:br/>
        <w:t>adres </w:t>
      </w:r>
      <w:r w:rsidRPr="00D25C5C">
        <w:rPr>
          <w:rFonts w:eastAsia="Times New Roman" w:cstheme="minorHAnsi"/>
          <w:color w:val="000000"/>
          <w:lang w:eastAsia="pl-PL"/>
        </w:rPr>
        <w:br/>
      </w:r>
      <w:r w:rsidRPr="00D25C5C">
        <w:rPr>
          <w:rFonts w:eastAsia="Times New Roman" w:cstheme="minorHAnsi"/>
          <w:b/>
          <w:bCs/>
          <w:color w:val="000000"/>
          <w:lang w:eastAsia="pl-PL"/>
        </w:rPr>
        <w:t>Dopuszczone jest przesłanie ofert lub wniosków o dopuszczenie do udziału w postępowaniu w inny sposób:</w:t>
      </w:r>
      <w:r w:rsidRPr="00D25C5C">
        <w:rPr>
          <w:rFonts w:eastAsia="Times New Roman" w:cstheme="minorHAnsi"/>
          <w:color w:val="000000"/>
          <w:lang w:eastAsia="pl-PL"/>
        </w:rPr>
        <w:t> </w:t>
      </w:r>
      <w:r w:rsidRPr="00D25C5C">
        <w:rPr>
          <w:rFonts w:eastAsia="Times New Roman" w:cstheme="minorHAnsi"/>
          <w:color w:val="000000"/>
          <w:lang w:eastAsia="pl-PL"/>
        </w:rPr>
        <w:br/>
        <w:t>Nie </w:t>
      </w:r>
      <w:r w:rsidRPr="00D25C5C">
        <w:rPr>
          <w:rFonts w:eastAsia="Times New Roman" w:cstheme="minorHAnsi"/>
          <w:color w:val="000000"/>
          <w:lang w:eastAsia="pl-PL"/>
        </w:rPr>
        <w:br/>
        <w:t>Inny sposób: </w:t>
      </w:r>
      <w:r w:rsidRPr="00D25C5C">
        <w:rPr>
          <w:rFonts w:eastAsia="Times New Roman" w:cstheme="minorHAnsi"/>
          <w:color w:val="000000"/>
          <w:lang w:eastAsia="pl-PL"/>
        </w:rPr>
        <w:br/>
      </w:r>
      <w:r w:rsidRPr="00D25C5C">
        <w:rPr>
          <w:rFonts w:eastAsia="Times New Roman" w:cstheme="minorHAnsi"/>
          <w:b/>
          <w:bCs/>
          <w:color w:val="000000"/>
          <w:lang w:eastAsia="pl-PL"/>
        </w:rPr>
        <w:t>Wymagane jest przesłanie ofert lub wniosków o dopuszczenie do udziału w postępowaniu w inny sposób:</w:t>
      </w:r>
      <w:r w:rsidRPr="00D25C5C">
        <w:rPr>
          <w:rFonts w:eastAsia="Times New Roman" w:cstheme="minorHAnsi"/>
          <w:color w:val="000000"/>
          <w:lang w:eastAsia="pl-PL"/>
        </w:rPr>
        <w:t> </w:t>
      </w:r>
      <w:r w:rsidRPr="00D25C5C">
        <w:rPr>
          <w:rFonts w:eastAsia="Times New Roman" w:cstheme="minorHAnsi"/>
          <w:color w:val="000000"/>
          <w:lang w:eastAsia="pl-PL"/>
        </w:rPr>
        <w:br/>
        <w:t>Tak </w:t>
      </w:r>
      <w:r w:rsidRPr="00D25C5C">
        <w:rPr>
          <w:rFonts w:eastAsia="Times New Roman" w:cstheme="minorHAnsi"/>
          <w:color w:val="000000"/>
          <w:lang w:eastAsia="pl-PL"/>
        </w:rPr>
        <w:br/>
        <w:t>Inny sposób: </w:t>
      </w:r>
      <w:r w:rsidRPr="00D25C5C">
        <w:rPr>
          <w:rFonts w:eastAsia="Times New Roman" w:cstheme="minorHAnsi"/>
          <w:color w:val="000000"/>
          <w:lang w:eastAsia="pl-PL"/>
        </w:rPr>
        <w:br/>
        <w:t>oferty w formie pisemnej należy złożyć w siedzibie Zamawiającego </w:t>
      </w:r>
      <w:r w:rsidRPr="00D25C5C">
        <w:rPr>
          <w:rFonts w:eastAsia="Times New Roman" w:cstheme="minorHAnsi"/>
          <w:color w:val="000000"/>
          <w:lang w:eastAsia="pl-PL"/>
        </w:rPr>
        <w:br/>
        <w:t>Adres: </w:t>
      </w:r>
      <w:r w:rsidRPr="00D25C5C">
        <w:rPr>
          <w:rFonts w:eastAsia="Times New Roman" w:cstheme="minorHAnsi"/>
          <w:color w:val="000000"/>
          <w:lang w:eastAsia="pl-PL"/>
        </w:rPr>
        <w:br/>
        <w:t>Urząd Miejski, ul. Rynek 1, 66-300 Międzyrzecz – pok. 201 (sekretariat)</w:t>
      </w:r>
    </w:p>
    <w:p w14:paraId="5ED5857B" w14:textId="797F6C19"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b/>
          <w:bCs/>
          <w:color w:val="000000"/>
          <w:lang w:eastAsia="pl-PL"/>
        </w:rPr>
        <w:t>Komunikacja elektroniczna wymaga korzystania z narzędzi i urządzeń lub formatów plików, które nie są ogólnie dostępne</w:t>
      </w:r>
    </w:p>
    <w:p w14:paraId="71DE6EFD" w14:textId="2862F105" w:rsidR="00D25C5C" w:rsidRPr="00D25C5C" w:rsidRDefault="00D25C5C" w:rsidP="00D25C5C">
      <w:pPr>
        <w:spacing w:after="0" w:line="240" w:lineRule="auto"/>
        <w:rPr>
          <w:rFonts w:eastAsia="Times New Roman" w:cstheme="minorHAnsi"/>
          <w:b/>
          <w:bCs/>
          <w:color w:val="000000"/>
          <w:lang w:eastAsia="pl-PL"/>
        </w:rPr>
      </w:pPr>
      <w:r w:rsidRPr="00D25C5C">
        <w:rPr>
          <w:rFonts w:eastAsia="Times New Roman" w:cstheme="minorHAnsi"/>
          <w:color w:val="000000"/>
          <w:lang w:eastAsia="pl-PL"/>
        </w:rPr>
        <w:t>Nie </w:t>
      </w:r>
      <w:r w:rsidRPr="00D25C5C">
        <w:rPr>
          <w:rFonts w:eastAsia="Times New Roman" w:cstheme="minorHAnsi"/>
          <w:color w:val="000000"/>
          <w:lang w:eastAsia="pl-PL"/>
        </w:rPr>
        <w:br/>
        <w:t>Nieograniczony, pełny, bezpośredni i bezpłatny dostęp do tych narzędzi można uzyskać pod adresem: (URL) </w:t>
      </w:r>
      <w:r w:rsidRPr="00D25C5C">
        <w:rPr>
          <w:rFonts w:eastAsia="Times New Roman" w:cstheme="minorHAnsi"/>
          <w:color w:val="000000"/>
          <w:lang w:eastAsia="pl-PL"/>
        </w:rPr>
        <w:br/>
      </w:r>
      <w:r w:rsidRPr="00D25C5C">
        <w:rPr>
          <w:rFonts w:eastAsia="Times New Roman" w:cstheme="minorHAnsi"/>
          <w:b/>
          <w:bCs/>
          <w:color w:val="000000"/>
          <w:u w:val="single"/>
          <w:lang w:eastAsia="pl-PL"/>
        </w:rPr>
        <w:t>SEKCJA II: PRZEDMIOT ZAMÓWIENIA</w:t>
      </w:r>
    </w:p>
    <w:p w14:paraId="7D54E594" w14:textId="76C5230E"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b/>
          <w:bCs/>
          <w:color w:val="000000"/>
          <w:lang w:eastAsia="pl-PL"/>
        </w:rPr>
        <w:t>II.1) Nazwa nadana zamówieniu przez zamawiającego: </w:t>
      </w:r>
      <w:r w:rsidRPr="00D25C5C">
        <w:rPr>
          <w:rFonts w:eastAsia="Times New Roman" w:cstheme="minorHAnsi"/>
          <w:color w:val="000000"/>
          <w:lang w:eastAsia="pl-PL"/>
        </w:rPr>
        <w:t>Sprawowanie opieki nad bezdomnymi zwierzętami domowymi pochodzącymi z terenu gminy Międzyrzecz </w:t>
      </w:r>
      <w:r w:rsidRPr="00D25C5C">
        <w:rPr>
          <w:rFonts w:eastAsia="Times New Roman" w:cstheme="minorHAnsi"/>
          <w:color w:val="000000"/>
          <w:lang w:eastAsia="pl-PL"/>
        </w:rPr>
        <w:br/>
      </w:r>
      <w:r w:rsidRPr="00D25C5C">
        <w:rPr>
          <w:rFonts w:eastAsia="Times New Roman" w:cstheme="minorHAnsi"/>
          <w:b/>
          <w:bCs/>
          <w:color w:val="000000"/>
          <w:lang w:eastAsia="pl-PL"/>
        </w:rPr>
        <w:t>Numer referencyjny: </w:t>
      </w:r>
      <w:r w:rsidRPr="00D25C5C">
        <w:rPr>
          <w:rFonts w:eastAsia="Times New Roman" w:cstheme="minorHAnsi"/>
          <w:color w:val="000000"/>
          <w:lang w:eastAsia="pl-PL"/>
        </w:rPr>
        <w:t>WRG.271.2.2019 </w:t>
      </w:r>
      <w:r w:rsidRPr="00D25C5C">
        <w:rPr>
          <w:rFonts w:eastAsia="Times New Roman" w:cstheme="minorHAnsi"/>
          <w:color w:val="000000"/>
          <w:lang w:eastAsia="pl-PL"/>
        </w:rPr>
        <w:br/>
      </w:r>
      <w:r w:rsidRPr="00D25C5C">
        <w:rPr>
          <w:rFonts w:eastAsia="Times New Roman" w:cstheme="minorHAnsi"/>
          <w:b/>
          <w:bCs/>
          <w:color w:val="000000"/>
          <w:lang w:eastAsia="pl-PL"/>
        </w:rPr>
        <w:t>Przed wszczęciem postępowania o udzielenie zamówienia przeprowadzono dialog techniczny </w:t>
      </w:r>
    </w:p>
    <w:p w14:paraId="3CF860C4" w14:textId="77777777" w:rsidR="00D25C5C" w:rsidRPr="00D25C5C" w:rsidRDefault="00D25C5C" w:rsidP="00D25C5C">
      <w:pPr>
        <w:spacing w:after="0" w:line="240" w:lineRule="auto"/>
        <w:jc w:val="both"/>
        <w:rPr>
          <w:rFonts w:eastAsia="Times New Roman" w:cstheme="minorHAnsi"/>
          <w:color w:val="000000"/>
          <w:lang w:eastAsia="pl-PL"/>
        </w:rPr>
      </w:pPr>
      <w:r w:rsidRPr="00D25C5C">
        <w:rPr>
          <w:rFonts w:eastAsia="Times New Roman" w:cstheme="minorHAnsi"/>
          <w:color w:val="000000"/>
          <w:lang w:eastAsia="pl-PL"/>
        </w:rPr>
        <w:t>Nie</w:t>
      </w:r>
    </w:p>
    <w:p w14:paraId="1FA51EBD" w14:textId="03DED2EA"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b/>
          <w:bCs/>
          <w:color w:val="000000"/>
          <w:lang w:eastAsia="pl-PL"/>
        </w:rPr>
        <w:t>II.2) Rodzaj zamówienia: </w:t>
      </w:r>
      <w:r w:rsidRPr="00D25C5C">
        <w:rPr>
          <w:rFonts w:eastAsia="Times New Roman" w:cstheme="minorHAnsi"/>
          <w:color w:val="000000"/>
          <w:lang w:eastAsia="pl-PL"/>
        </w:rPr>
        <w:t>Usługi </w:t>
      </w:r>
      <w:r w:rsidRPr="00D25C5C">
        <w:rPr>
          <w:rFonts w:eastAsia="Times New Roman" w:cstheme="minorHAnsi"/>
          <w:color w:val="000000"/>
          <w:lang w:eastAsia="pl-PL"/>
        </w:rPr>
        <w:br/>
      </w:r>
      <w:r w:rsidRPr="00D25C5C">
        <w:rPr>
          <w:rFonts w:eastAsia="Times New Roman" w:cstheme="minorHAnsi"/>
          <w:b/>
          <w:bCs/>
          <w:color w:val="000000"/>
          <w:lang w:eastAsia="pl-PL"/>
        </w:rPr>
        <w:t>II.3) Informacja o możliwości składania ofert częściowych</w:t>
      </w:r>
      <w:r w:rsidRPr="00D25C5C">
        <w:rPr>
          <w:rFonts w:eastAsia="Times New Roman" w:cstheme="minorHAnsi"/>
          <w:color w:val="000000"/>
          <w:lang w:eastAsia="pl-PL"/>
        </w:rPr>
        <w:t> </w:t>
      </w:r>
      <w:r w:rsidRPr="00D25C5C">
        <w:rPr>
          <w:rFonts w:eastAsia="Times New Roman" w:cstheme="minorHAnsi"/>
          <w:color w:val="000000"/>
          <w:lang w:eastAsia="pl-PL"/>
        </w:rPr>
        <w:br/>
        <w:t>Zamówienie podzielone jest na części: </w:t>
      </w:r>
    </w:p>
    <w:p w14:paraId="350EC534" w14:textId="28E64AC5"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color w:val="000000"/>
          <w:lang w:eastAsia="pl-PL"/>
        </w:rPr>
        <w:t>Nie </w:t>
      </w:r>
      <w:r w:rsidRPr="00D25C5C">
        <w:rPr>
          <w:rFonts w:eastAsia="Times New Roman" w:cstheme="minorHAnsi"/>
          <w:color w:val="000000"/>
          <w:lang w:eastAsia="pl-PL"/>
        </w:rPr>
        <w:br/>
      </w:r>
      <w:r w:rsidRPr="00D25C5C">
        <w:rPr>
          <w:rFonts w:eastAsia="Times New Roman" w:cstheme="minorHAnsi"/>
          <w:b/>
          <w:bCs/>
          <w:color w:val="000000"/>
          <w:lang w:eastAsia="pl-PL"/>
        </w:rPr>
        <w:t>Oferty lub wnioski o dopuszczenie do udziału w postępowaniu można składać w odniesieniu do:</w:t>
      </w:r>
      <w:r w:rsidRPr="00D25C5C">
        <w:rPr>
          <w:rFonts w:eastAsia="Times New Roman" w:cstheme="minorHAnsi"/>
          <w:color w:val="000000"/>
          <w:lang w:eastAsia="pl-PL"/>
        </w:rPr>
        <w:t> </w:t>
      </w:r>
      <w:r w:rsidRPr="00D25C5C">
        <w:rPr>
          <w:rFonts w:eastAsia="Times New Roman" w:cstheme="minorHAnsi"/>
          <w:color w:val="000000"/>
          <w:lang w:eastAsia="pl-PL"/>
        </w:rPr>
        <w:br/>
      </w:r>
      <w:r w:rsidRPr="00D25C5C">
        <w:rPr>
          <w:rFonts w:eastAsia="Times New Roman" w:cstheme="minorHAnsi"/>
          <w:b/>
          <w:bCs/>
          <w:color w:val="000000"/>
          <w:lang w:eastAsia="pl-PL"/>
        </w:rPr>
        <w:t>Zamawiający zastrzega sobie prawo do udzielenia łącznie następujących części lub grup części:</w:t>
      </w:r>
      <w:r w:rsidRPr="00D25C5C">
        <w:rPr>
          <w:rFonts w:eastAsia="Times New Roman" w:cstheme="minorHAnsi"/>
          <w:color w:val="000000"/>
          <w:lang w:eastAsia="pl-PL"/>
        </w:rPr>
        <w:t> </w:t>
      </w:r>
      <w:r w:rsidRPr="00D25C5C">
        <w:rPr>
          <w:rFonts w:eastAsia="Times New Roman" w:cstheme="minorHAnsi"/>
          <w:color w:val="000000"/>
          <w:lang w:eastAsia="pl-PL"/>
        </w:rPr>
        <w:br/>
      </w:r>
      <w:r w:rsidRPr="00D25C5C">
        <w:rPr>
          <w:rFonts w:eastAsia="Times New Roman" w:cstheme="minorHAnsi"/>
          <w:b/>
          <w:bCs/>
          <w:color w:val="000000"/>
          <w:lang w:eastAsia="pl-PL"/>
        </w:rPr>
        <w:t>Maksymalna liczba części zamówienia, na które może zostać udzielone zamówienie jednemu wykonawcy:</w:t>
      </w:r>
      <w:r w:rsidRPr="00D25C5C">
        <w:rPr>
          <w:rFonts w:eastAsia="Times New Roman" w:cstheme="minorHAnsi"/>
          <w:color w:val="000000"/>
          <w:lang w:eastAsia="pl-PL"/>
        </w:rPr>
        <w:t> </w:t>
      </w:r>
      <w:r w:rsidRPr="00D25C5C">
        <w:rPr>
          <w:rFonts w:eastAsia="Times New Roman" w:cstheme="minorHAnsi"/>
          <w:color w:val="000000"/>
          <w:lang w:eastAsia="pl-PL"/>
        </w:rPr>
        <w:br/>
      </w:r>
      <w:r w:rsidRPr="00D25C5C">
        <w:rPr>
          <w:rFonts w:eastAsia="Times New Roman" w:cstheme="minorHAnsi"/>
          <w:b/>
          <w:bCs/>
          <w:color w:val="000000"/>
          <w:lang w:eastAsia="pl-PL"/>
        </w:rPr>
        <w:t>II.4) Krótki opis przedmiotu zamówienia </w:t>
      </w:r>
      <w:r w:rsidRPr="00D25C5C">
        <w:rPr>
          <w:rFonts w:eastAsia="Times New Roman" w:cstheme="minorHAnsi"/>
          <w:i/>
          <w:iCs/>
          <w:color w:val="000000"/>
          <w:lang w:eastAsia="pl-PL"/>
        </w:rPr>
        <w:t>(wielkość, zakres, rodzaj i ilość dostaw, usług lub robót budowlanych lub określenie zapotrzebowania i wymagań )</w:t>
      </w:r>
      <w:r w:rsidRPr="00D25C5C">
        <w:rPr>
          <w:rFonts w:eastAsia="Times New Roman" w:cstheme="minorHAnsi"/>
          <w:b/>
          <w:bCs/>
          <w:color w:val="000000"/>
          <w:lang w:eastAsia="pl-PL"/>
        </w:rPr>
        <w:t> a w przypadku partnerstwa innowacyjnego - określenie zapotrzebowania na innowacyjny produkt, usługę lub roboty budowlane: </w:t>
      </w:r>
      <w:r w:rsidRPr="00D25C5C">
        <w:rPr>
          <w:rFonts w:eastAsia="Times New Roman" w:cstheme="minorHAnsi"/>
          <w:color w:val="000000"/>
          <w:lang w:eastAsia="pl-PL"/>
        </w:rPr>
        <w:t xml:space="preserve">1. Przedmiotem zamówienia są usługi polegające na wyłapywaniu oraz opiece nad bezdomnymi zwierzętami pochodzącymi z terenu gminy Międzyrzecz, które obejmują: 1) przejęcie </w:t>
      </w:r>
      <w:r w:rsidRPr="00D25C5C">
        <w:rPr>
          <w:rFonts w:eastAsia="Times New Roman" w:cstheme="minorHAnsi"/>
          <w:color w:val="000000"/>
          <w:lang w:eastAsia="pl-PL"/>
        </w:rPr>
        <w:lastRenderedPageBreak/>
        <w:t>oraz przetransportowanie na swój koszt wszystkich wyłapanych zwierząt z terenu Gminy Międzyrzecz, aktualnie znajdujących się w oddziałach Schroniska dla Bezdomnych Zwierząt, ul. Marii Konopnickiej 62, 64-980 Trzcianka, w celu dalszego sprawowania nad nimi opieki – 29 sztuk. 2) odławianie zwierząt, ich transport w czasie 24 godzin od zgłoszenia przez Zamawiającego do schroniska lub innego miejsca przetrzymania bezdomnych zwierząt, prowadzonego przez Wykonawcę lub współpracującego z Wykonawcą na podstawie umowy gwarantującej odbiór wyłapanych zwierząt, 3) przeprowadzanie piętnastodniowej kwarantanny dla nowo przybyłych zwierząt oraz w przypadku pogryzienia przeprowadzania obserwacji w kierunku wścieklizny w placówce wyznaczonej przez Powiatowego Lekarza Weterynarii, 4) prowadzenie ewidencji zwierząt i przekazywanie jej na bieżąco Zamawiającemu - w rozliczeniu miesięcznym, 5) niezwłoczne przekazywanie Zamawiającemu, tuż po wyłapaniu zwierzęcia, informacji zawierającej krótki opis zwierzęcia wraz z fotografią. Informację należy sporządzić w formie umożliwiającej jej podanie do publicznej wiadomości na stronie internetowej Gminy Międzyrzecz oraz na tablicach ogłoszeń Urzędu Miejskiego w Międzyrzeczu, 6) utrzymanie, opieka nad wyłapanymi zwierzętami, zapewnienie im wyżywienia oraz opieki lekarsko weterynaryjnej (profilaktyka, leczenie, kastracja i sterylizacja), 7) usypianie ślepych miotów, 8) poszukiwanie chętnych do adopcji bezdomnych zwierząt, 9) informowanie Zamawiającego o każdym przypadku odejścia zwierzęcia (oddania do adopcji, padnięcia, uśpienia). 2. Wykonawca zobowiązuje się realizować zadania z należytą starannością, posługiwać się przy wyłapywaniu atestowanymi środkami i urządzeniami oraz stosować środki transportu dopuszczone decyzją Powiatowego Lekarza Weterynarii. 3. Zgodnie z art. 29 ust. 3a ustawy Prawo zamówień publicznych Zamawiający wymaga zatrudnienia przez Wykonawcę lub Podwykonawcę na podstawie umowy o pracę osób wykonujących ww. czynności. Sposób dokumentowania zatrudnienia osób, o których mowa w art. 29 ust. 3a, uprawnienia zamawiającego w zakresie kontroli spełniania przez wykonawcę wymagań, o których mowa w art. 29 ust. 3a oraz sankcje z tytułu niespełnienia tych wymagań określa § 5 projektu umowy. 4. Wykonawca odłowione zwierzęta będzie przewoził do miejsca czasowego ich przetrzymywania, które zostało zatwierdzone przez właściwego terytorialnie Powiatowego Lekarza Weterynarii. </w:t>
      </w:r>
      <w:r w:rsidRPr="00D25C5C">
        <w:rPr>
          <w:rFonts w:eastAsia="Times New Roman" w:cstheme="minorHAnsi"/>
          <w:color w:val="000000"/>
          <w:lang w:eastAsia="pl-PL"/>
        </w:rPr>
        <w:br/>
      </w:r>
      <w:r w:rsidRPr="00D25C5C">
        <w:rPr>
          <w:rFonts w:eastAsia="Times New Roman" w:cstheme="minorHAnsi"/>
          <w:b/>
          <w:bCs/>
          <w:color w:val="000000"/>
          <w:lang w:eastAsia="pl-PL"/>
        </w:rPr>
        <w:t>II.5) Główny kod CPV: </w:t>
      </w:r>
      <w:r w:rsidRPr="00D25C5C">
        <w:rPr>
          <w:rFonts w:eastAsia="Times New Roman" w:cstheme="minorHAnsi"/>
          <w:color w:val="000000"/>
          <w:lang w:eastAsia="pl-PL"/>
        </w:rPr>
        <w:t>98380000-0 </w:t>
      </w:r>
      <w:r w:rsidRPr="00D25C5C">
        <w:rPr>
          <w:rFonts w:eastAsia="Times New Roman" w:cstheme="minorHAnsi"/>
          <w:color w:val="000000"/>
          <w:lang w:eastAsia="pl-PL"/>
        </w:rPr>
        <w:br/>
      </w:r>
      <w:r w:rsidRPr="00D25C5C">
        <w:rPr>
          <w:rFonts w:eastAsia="Times New Roman" w:cstheme="minorHAnsi"/>
          <w:b/>
          <w:bCs/>
          <w:color w:val="000000"/>
          <w:lang w:eastAsia="pl-PL"/>
        </w:rPr>
        <w:t>Dodatkowe kody CPV:</w:t>
      </w:r>
      <w:r w:rsidRPr="00D25C5C">
        <w:rPr>
          <w:rFonts w:eastAsia="Times New Roman" w:cstheme="minorHAnsi"/>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D25C5C" w:rsidRPr="00D25C5C" w14:paraId="09D11DBA" w14:textId="77777777" w:rsidTr="00D25C5C">
        <w:tc>
          <w:tcPr>
            <w:tcW w:w="0" w:type="auto"/>
            <w:tcBorders>
              <w:top w:val="single" w:sz="6" w:space="0" w:color="000000"/>
              <w:left w:val="single" w:sz="6" w:space="0" w:color="000000"/>
              <w:bottom w:val="single" w:sz="6" w:space="0" w:color="000000"/>
              <w:right w:val="single" w:sz="6" w:space="0" w:color="000000"/>
            </w:tcBorders>
            <w:vAlign w:val="center"/>
            <w:hideMark/>
          </w:tcPr>
          <w:p w14:paraId="12B0203A" w14:textId="77777777" w:rsidR="00D25C5C" w:rsidRPr="00D25C5C" w:rsidRDefault="00D25C5C" w:rsidP="00D25C5C">
            <w:pPr>
              <w:spacing w:after="0" w:line="240" w:lineRule="auto"/>
              <w:rPr>
                <w:rFonts w:eastAsia="Times New Roman" w:cstheme="minorHAnsi"/>
                <w:lang w:eastAsia="pl-PL"/>
              </w:rPr>
            </w:pPr>
            <w:r w:rsidRPr="00D25C5C">
              <w:rPr>
                <w:rFonts w:eastAsia="Times New Roman" w:cstheme="minorHAnsi"/>
                <w:lang w:eastAsia="pl-PL"/>
              </w:rPr>
              <w:t>Kod CPV</w:t>
            </w:r>
          </w:p>
        </w:tc>
      </w:tr>
      <w:tr w:rsidR="00D25C5C" w:rsidRPr="00D25C5C" w14:paraId="382B760F" w14:textId="77777777" w:rsidTr="00D25C5C">
        <w:tc>
          <w:tcPr>
            <w:tcW w:w="0" w:type="auto"/>
            <w:tcBorders>
              <w:top w:val="single" w:sz="6" w:space="0" w:color="000000"/>
              <w:left w:val="single" w:sz="6" w:space="0" w:color="000000"/>
              <w:bottom w:val="single" w:sz="6" w:space="0" w:color="000000"/>
              <w:right w:val="single" w:sz="6" w:space="0" w:color="000000"/>
            </w:tcBorders>
            <w:vAlign w:val="center"/>
            <w:hideMark/>
          </w:tcPr>
          <w:p w14:paraId="366E1514" w14:textId="77777777" w:rsidR="00D25C5C" w:rsidRPr="00D25C5C" w:rsidRDefault="00D25C5C" w:rsidP="00D25C5C">
            <w:pPr>
              <w:spacing w:after="0" w:line="240" w:lineRule="auto"/>
              <w:rPr>
                <w:rFonts w:eastAsia="Times New Roman" w:cstheme="minorHAnsi"/>
                <w:lang w:eastAsia="pl-PL"/>
              </w:rPr>
            </w:pPr>
            <w:r w:rsidRPr="00D25C5C">
              <w:rPr>
                <w:rFonts w:eastAsia="Times New Roman" w:cstheme="minorHAnsi"/>
                <w:lang w:eastAsia="pl-PL"/>
              </w:rPr>
              <w:t>85200000-1</w:t>
            </w:r>
          </w:p>
        </w:tc>
      </w:tr>
    </w:tbl>
    <w:p w14:paraId="765CF676" w14:textId="15BD61A1"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b/>
          <w:bCs/>
          <w:color w:val="000000"/>
          <w:lang w:eastAsia="pl-PL"/>
        </w:rPr>
        <w:t>II.6) Całkowita wartość zamówienia </w:t>
      </w:r>
      <w:r w:rsidRPr="00D25C5C">
        <w:rPr>
          <w:rFonts w:eastAsia="Times New Roman" w:cstheme="minorHAnsi"/>
          <w:i/>
          <w:iCs/>
          <w:color w:val="000000"/>
          <w:lang w:eastAsia="pl-PL"/>
        </w:rPr>
        <w:t>(jeżeli zamawiający podaje informacje o wartości zamówienia)</w:t>
      </w:r>
      <w:r w:rsidRPr="00D25C5C">
        <w:rPr>
          <w:rFonts w:eastAsia="Times New Roman" w:cstheme="minorHAnsi"/>
          <w:color w:val="000000"/>
          <w:lang w:eastAsia="pl-PL"/>
        </w:rPr>
        <w:t>: </w:t>
      </w:r>
      <w:r w:rsidRPr="00D25C5C">
        <w:rPr>
          <w:rFonts w:eastAsia="Times New Roman" w:cstheme="minorHAnsi"/>
          <w:color w:val="000000"/>
          <w:lang w:eastAsia="pl-PL"/>
        </w:rPr>
        <w:br/>
        <w:t>Wartość bez VAT: </w:t>
      </w:r>
      <w:r w:rsidRPr="00D25C5C">
        <w:rPr>
          <w:rFonts w:eastAsia="Times New Roman" w:cstheme="minorHAnsi"/>
          <w:color w:val="000000"/>
          <w:lang w:eastAsia="pl-PL"/>
        </w:rPr>
        <w:br/>
        <w:t>Waluta: </w:t>
      </w:r>
    </w:p>
    <w:p w14:paraId="676804FA" w14:textId="1D570940"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i/>
          <w:iCs/>
          <w:color w:val="000000"/>
          <w:lang w:eastAsia="pl-PL"/>
        </w:rPr>
        <w:t>(w przypadku umów ramowych lub dynamicznego systemu zakupów – szacunkowa całkowita maksymalna wartość w całym okresie obowiązywania umowy ramowej lub dynamicznego systemu zakupów)</w:t>
      </w:r>
    </w:p>
    <w:p w14:paraId="1C93CB41" w14:textId="43AB9F12"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b/>
          <w:bCs/>
          <w:color w:val="000000"/>
          <w:lang w:eastAsia="pl-PL"/>
        </w:rPr>
        <w:t xml:space="preserve">II.7) Czy przewiduje się udzielenie zamówień, o których mowa w art. 67 ust. 1 pkt 6 i 7 lub w art. 134 ust. 6 pkt 3 ustawy </w:t>
      </w:r>
      <w:proofErr w:type="spellStart"/>
      <w:r w:rsidRPr="00D25C5C">
        <w:rPr>
          <w:rFonts w:eastAsia="Times New Roman" w:cstheme="minorHAnsi"/>
          <w:b/>
          <w:bCs/>
          <w:color w:val="000000"/>
          <w:lang w:eastAsia="pl-PL"/>
        </w:rPr>
        <w:t>Pzp</w:t>
      </w:r>
      <w:proofErr w:type="spellEnd"/>
      <w:r w:rsidRPr="00D25C5C">
        <w:rPr>
          <w:rFonts w:eastAsia="Times New Roman" w:cstheme="minorHAnsi"/>
          <w:b/>
          <w:bCs/>
          <w:color w:val="000000"/>
          <w:lang w:eastAsia="pl-PL"/>
        </w:rPr>
        <w:t>: </w:t>
      </w:r>
      <w:r w:rsidRPr="00D25C5C">
        <w:rPr>
          <w:rFonts w:eastAsia="Times New Roman" w:cstheme="minorHAnsi"/>
          <w:color w:val="000000"/>
          <w:lang w:eastAsia="pl-PL"/>
        </w:rPr>
        <w:t>Nie </w:t>
      </w:r>
      <w:r w:rsidRPr="00D25C5C">
        <w:rPr>
          <w:rFonts w:eastAsia="Times New Roman" w:cstheme="minorHAnsi"/>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D25C5C">
        <w:rPr>
          <w:rFonts w:eastAsia="Times New Roman" w:cstheme="minorHAnsi"/>
          <w:color w:val="000000"/>
          <w:lang w:eastAsia="pl-PL"/>
        </w:rPr>
        <w:t>Pzp</w:t>
      </w:r>
      <w:proofErr w:type="spellEnd"/>
      <w:r w:rsidRPr="00D25C5C">
        <w:rPr>
          <w:rFonts w:eastAsia="Times New Roman" w:cstheme="minorHAnsi"/>
          <w:color w:val="000000"/>
          <w:lang w:eastAsia="pl-PL"/>
        </w:rPr>
        <w:t>: </w:t>
      </w:r>
      <w:r w:rsidRPr="00D25C5C">
        <w:rPr>
          <w:rFonts w:eastAsia="Times New Roman" w:cstheme="minorHAnsi"/>
          <w:color w:val="000000"/>
          <w:lang w:eastAsia="pl-PL"/>
        </w:rPr>
        <w:br/>
      </w:r>
      <w:r w:rsidRPr="00D25C5C">
        <w:rPr>
          <w:rFonts w:eastAsia="Times New Roman" w:cstheme="minorHAnsi"/>
          <w:b/>
          <w:bCs/>
          <w:color w:val="000000"/>
          <w:lang w:eastAsia="pl-PL"/>
        </w:rPr>
        <w:t>II.8) Okres, w którym realizowane będzie zamówienie lub okres, na który została zawarta umowa ramowa lub okres, na który został ustanowiony dynamiczny system zakupów:</w:t>
      </w:r>
      <w:r w:rsidRPr="00D25C5C">
        <w:rPr>
          <w:rFonts w:eastAsia="Times New Roman" w:cstheme="minorHAnsi"/>
          <w:color w:val="000000"/>
          <w:lang w:eastAsia="pl-PL"/>
        </w:rPr>
        <w:t> </w:t>
      </w:r>
      <w:r w:rsidRPr="00D25C5C">
        <w:rPr>
          <w:rFonts w:eastAsia="Times New Roman" w:cstheme="minorHAnsi"/>
          <w:color w:val="000000"/>
          <w:lang w:eastAsia="pl-PL"/>
        </w:rPr>
        <w:br/>
        <w:t>miesiącach:   </w:t>
      </w:r>
      <w:r w:rsidRPr="00D25C5C">
        <w:rPr>
          <w:rFonts w:eastAsia="Times New Roman" w:cstheme="minorHAnsi"/>
          <w:i/>
          <w:iCs/>
          <w:color w:val="000000"/>
          <w:lang w:eastAsia="pl-PL"/>
        </w:rPr>
        <w:t> lub </w:t>
      </w:r>
      <w:r w:rsidRPr="00D25C5C">
        <w:rPr>
          <w:rFonts w:eastAsia="Times New Roman" w:cstheme="minorHAnsi"/>
          <w:b/>
          <w:bCs/>
          <w:color w:val="000000"/>
          <w:lang w:eastAsia="pl-PL"/>
        </w:rPr>
        <w:t>dniach:</w:t>
      </w:r>
      <w:r w:rsidRPr="00D25C5C">
        <w:rPr>
          <w:rFonts w:eastAsia="Times New Roman" w:cstheme="minorHAnsi"/>
          <w:color w:val="000000"/>
          <w:lang w:eastAsia="pl-PL"/>
        </w:rPr>
        <w:t> </w:t>
      </w:r>
      <w:r w:rsidRPr="00D25C5C">
        <w:rPr>
          <w:rFonts w:eastAsia="Times New Roman" w:cstheme="minorHAnsi"/>
          <w:color w:val="000000"/>
          <w:lang w:eastAsia="pl-PL"/>
        </w:rPr>
        <w:br/>
      </w:r>
      <w:r w:rsidRPr="00D25C5C">
        <w:rPr>
          <w:rFonts w:eastAsia="Times New Roman" w:cstheme="minorHAnsi"/>
          <w:i/>
          <w:iCs/>
          <w:color w:val="000000"/>
          <w:lang w:eastAsia="pl-PL"/>
        </w:rPr>
        <w:t>lub</w:t>
      </w:r>
      <w:r w:rsidRPr="00D25C5C">
        <w:rPr>
          <w:rFonts w:eastAsia="Times New Roman" w:cstheme="minorHAnsi"/>
          <w:color w:val="000000"/>
          <w:lang w:eastAsia="pl-PL"/>
        </w:rPr>
        <w:t> </w:t>
      </w:r>
      <w:r w:rsidRPr="00D25C5C">
        <w:rPr>
          <w:rFonts w:eastAsia="Times New Roman" w:cstheme="minorHAnsi"/>
          <w:color w:val="000000"/>
          <w:lang w:eastAsia="pl-PL"/>
        </w:rPr>
        <w:br/>
      </w:r>
      <w:r w:rsidRPr="00D25C5C">
        <w:rPr>
          <w:rFonts w:eastAsia="Times New Roman" w:cstheme="minorHAnsi"/>
          <w:b/>
          <w:bCs/>
          <w:color w:val="000000"/>
          <w:lang w:eastAsia="pl-PL"/>
        </w:rPr>
        <w:t>data rozpoczęcia: </w:t>
      </w:r>
      <w:r w:rsidRPr="00D25C5C">
        <w:rPr>
          <w:rFonts w:eastAsia="Times New Roman" w:cstheme="minorHAnsi"/>
          <w:color w:val="000000"/>
          <w:lang w:eastAsia="pl-PL"/>
        </w:rPr>
        <w:t> </w:t>
      </w:r>
      <w:r w:rsidRPr="00D25C5C">
        <w:rPr>
          <w:rFonts w:eastAsia="Times New Roman" w:cstheme="minorHAnsi"/>
          <w:i/>
          <w:iCs/>
          <w:color w:val="000000"/>
          <w:lang w:eastAsia="pl-PL"/>
        </w:rPr>
        <w:t> lub </w:t>
      </w:r>
      <w:r w:rsidRPr="00D25C5C">
        <w:rPr>
          <w:rFonts w:eastAsia="Times New Roman" w:cstheme="minorHAnsi"/>
          <w:b/>
          <w:bCs/>
          <w:color w:val="000000"/>
          <w:lang w:eastAsia="pl-PL"/>
        </w:rPr>
        <w:t>zakończenia: </w:t>
      </w:r>
      <w:r w:rsidRPr="00D25C5C">
        <w:rPr>
          <w:rFonts w:eastAsia="Times New Roman" w:cstheme="minorHAnsi"/>
          <w:color w:val="000000"/>
          <w:lang w:eastAsia="pl-PL"/>
        </w:rPr>
        <w:t>2019-12-31 </w:t>
      </w:r>
      <w:r w:rsidRPr="00D25C5C">
        <w:rPr>
          <w:rFonts w:eastAsia="Times New Roman" w:cstheme="minorHAnsi"/>
          <w:color w:val="000000"/>
          <w:lang w:eastAsia="pl-PL"/>
        </w:rPr>
        <w:br/>
      </w:r>
      <w:r w:rsidRPr="00D25C5C">
        <w:rPr>
          <w:rFonts w:eastAsia="Times New Roman" w:cstheme="minorHAnsi"/>
          <w:b/>
          <w:bCs/>
          <w:color w:val="000000"/>
          <w:lang w:eastAsia="pl-PL"/>
        </w:rPr>
        <w:t>II.9) Informacje dodatkowe:</w:t>
      </w:r>
    </w:p>
    <w:p w14:paraId="6CE94DAF" w14:textId="77777777" w:rsidR="00D25C5C" w:rsidRPr="00D25C5C" w:rsidRDefault="00D25C5C" w:rsidP="00D25C5C">
      <w:pPr>
        <w:spacing w:after="0" w:line="240" w:lineRule="auto"/>
        <w:rPr>
          <w:rFonts w:eastAsia="Times New Roman" w:cstheme="minorHAnsi"/>
          <w:b/>
          <w:bCs/>
          <w:color w:val="000000"/>
          <w:lang w:eastAsia="pl-PL"/>
        </w:rPr>
      </w:pPr>
      <w:r w:rsidRPr="00D25C5C">
        <w:rPr>
          <w:rFonts w:eastAsia="Times New Roman" w:cstheme="minorHAnsi"/>
          <w:b/>
          <w:bCs/>
          <w:color w:val="000000"/>
          <w:u w:val="single"/>
          <w:lang w:eastAsia="pl-PL"/>
        </w:rPr>
        <w:t>SEKCJA III: INFORMACJE O CHARAKTERZE PRAWNYM, EKONOMICZNYM, FINANSOWYM I TECHNICZNYM</w:t>
      </w:r>
    </w:p>
    <w:p w14:paraId="4D5620F1" w14:textId="77777777"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b/>
          <w:bCs/>
          <w:color w:val="000000"/>
          <w:lang w:eastAsia="pl-PL"/>
        </w:rPr>
        <w:t>III.1) WARUNKI UDZIAŁU W POSTĘPOWANIU </w:t>
      </w:r>
    </w:p>
    <w:p w14:paraId="7C3AACD1" w14:textId="77777777"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b/>
          <w:bCs/>
          <w:color w:val="000000"/>
          <w:lang w:eastAsia="pl-PL"/>
        </w:rPr>
        <w:lastRenderedPageBreak/>
        <w:t>III.1.1) Kompetencje lub uprawnienia do prowadzenia określonej działalności zawodowej, o ile wynika to z odrębnych przepisów</w:t>
      </w:r>
      <w:r w:rsidRPr="00D25C5C">
        <w:rPr>
          <w:rFonts w:eastAsia="Times New Roman" w:cstheme="minorHAnsi"/>
          <w:color w:val="000000"/>
          <w:lang w:eastAsia="pl-PL"/>
        </w:rPr>
        <w:t> </w:t>
      </w:r>
      <w:r w:rsidRPr="00D25C5C">
        <w:rPr>
          <w:rFonts w:eastAsia="Times New Roman" w:cstheme="minorHAnsi"/>
          <w:color w:val="000000"/>
          <w:lang w:eastAsia="pl-PL"/>
        </w:rPr>
        <w:br/>
        <w:t>Określenie warunków: Warunek zostanie uznany za spełniony, jeżeli wykonawca wykaże, że posiada zezwolenie na prowadzenie schroniska dla bezdomnych zwierząt wydane przez właściwy organ lub statut organizacji społecznej potwierdzający, że jej celem statutowym jest ochrona zwierząt, w tym m.in. prowadzenie schronisk dla bezdomnych zwierząt oraz zapewnianie ochrony przed bezdomnymi zwierzętami, oraz że ma ona prawo prowadzić działalność zarobkową. </w:t>
      </w:r>
      <w:r w:rsidRPr="00D25C5C">
        <w:rPr>
          <w:rFonts w:eastAsia="Times New Roman" w:cstheme="minorHAnsi"/>
          <w:color w:val="000000"/>
          <w:lang w:eastAsia="pl-PL"/>
        </w:rPr>
        <w:br/>
        <w:t>Informacje dodatkowe </w:t>
      </w:r>
      <w:r w:rsidRPr="00D25C5C">
        <w:rPr>
          <w:rFonts w:eastAsia="Times New Roman" w:cstheme="minorHAnsi"/>
          <w:color w:val="000000"/>
          <w:lang w:eastAsia="pl-PL"/>
        </w:rPr>
        <w:br/>
      </w:r>
      <w:r w:rsidRPr="00D25C5C">
        <w:rPr>
          <w:rFonts w:eastAsia="Times New Roman" w:cstheme="minorHAnsi"/>
          <w:b/>
          <w:bCs/>
          <w:color w:val="000000"/>
          <w:lang w:eastAsia="pl-PL"/>
        </w:rPr>
        <w:t>III.1.2) Sytuacja finansowa lub ekonomiczna </w:t>
      </w:r>
      <w:r w:rsidRPr="00D25C5C">
        <w:rPr>
          <w:rFonts w:eastAsia="Times New Roman" w:cstheme="minorHAnsi"/>
          <w:color w:val="000000"/>
          <w:lang w:eastAsia="pl-PL"/>
        </w:rPr>
        <w:br/>
        <w:t>Określenie warunków: Nie dotyczy </w:t>
      </w:r>
      <w:r w:rsidRPr="00D25C5C">
        <w:rPr>
          <w:rFonts w:eastAsia="Times New Roman" w:cstheme="minorHAnsi"/>
          <w:color w:val="000000"/>
          <w:lang w:eastAsia="pl-PL"/>
        </w:rPr>
        <w:br/>
        <w:t>Informacje dodatkowe </w:t>
      </w:r>
      <w:r w:rsidRPr="00D25C5C">
        <w:rPr>
          <w:rFonts w:eastAsia="Times New Roman" w:cstheme="minorHAnsi"/>
          <w:color w:val="000000"/>
          <w:lang w:eastAsia="pl-PL"/>
        </w:rPr>
        <w:br/>
      </w:r>
      <w:r w:rsidRPr="00D25C5C">
        <w:rPr>
          <w:rFonts w:eastAsia="Times New Roman" w:cstheme="minorHAnsi"/>
          <w:b/>
          <w:bCs/>
          <w:color w:val="000000"/>
          <w:lang w:eastAsia="pl-PL"/>
        </w:rPr>
        <w:t>III.1.3) Zdolność techniczna lub zawodowa </w:t>
      </w:r>
      <w:r w:rsidRPr="00D25C5C">
        <w:rPr>
          <w:rFonts w:eastAsia="Times New Roman" w:cstheme="minorHAnsi"/>
          <w:color w:val="000000"/>
          <w:lang w:eastAsia="pl-PL"/>
        </w:rPr>
        <w:br/>
        <w:t>Określenie warunków: O udzielenie zamówienia mogą ubiegać się Wykonawcy, którzy spełniają warunki udziału w postępowaniu dotyczące: a) zdolności technicznej w zakresie doświadczenia. Warunek zostanie spełniony jeżeli wykonawca samodzielnie lub jeden z konsorcjantów lub podmiot udostępniający zasoby zdolności technicznej lub zawodowej wykaże, że wykonał w okresie ostatnich trzech lat, a jeżeli okres prowadzenia działalności jest krótszy - w tym okresie, a w przypadku świadczeń okresowych lub ciągłych również wykonuje co najmniej 2 usługi o łącznej wartości brutto min. 100 000,00 złotych w zakresie stanowiącym przedmiot zamówienia tj. wyłapywaniu oraz opiece nad bezdomnymi zwierzętami potwierdzonej dowodami, że została wykonana lub jest wykonywana należycie. b) zdolności technicznej w zakresie potencjału technicznego. Warunek zostanie uznany za spełniony, jeżeli wykonawca wykaże, że dysponuje sprzętem i urządzeniami niezbędnymi do właściwego wyłapywania bezdomnych zwierząt, w szczególności: - atestowanymi urządzeniami do wyłapywania i obezwładniania zwierząt: chwytak automatyczny ( min. 1 szt.), sieć weterynaryjna (min. 1 szt.) - pojazdem przystosowanym do transportu zwierząt (min. 1 szt.) </w:t>
      </w:r>
      <w:r w:rsidRPr="00D25C5C">
        <w:rPr>
          <w:rFonts w:eastAsia="Times New Roman" w:cstheme="minorHAnsi"/>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25C5C">
        <w:rPr>
          <w:rFonts w:eastAsia="Times New Roman" w:cstheme="minorHAnsi"/>
          <w:color w:val="000000"/>
          <w:lang w:eastAsia="pl-PL"/>
        </w:rPr>
        <w:br/>
        <w:t>Informacje dodatkowe:</w:t>
      </w:r>
    </w:p>
    <w:p w14:paraId="7204C403" w14:textId="77777777"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b/>
          <w:bCs/>
          <w:color w:val="000000"/>
          <w:lang w:eastAsia="pl-PL"/>
        </w:rPr>
        <w:t>III.2) PODSTAWY WYKLUCZENIA </w:t>
      </w:r>
    </w:p>
    <w:p w14:paraId="3045EA9F" w14:textId="39220051"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b/>
          <w:bCs/>
          <w:color w:val="000000"/>
          <w:lang w:eastAsia="pl-PL"/>
        </w:rPr>
        <w:t xml:space="preserve">III.2.1) Podstawy wykluczenia określone w art. 24 ust. 1 ustawy </w:t>
      </w:r>
      <w:proofErr w:type="spellStart"/>
      <w:r w:rsidRPr="00D25C5C">
        <w:rPr>
          <w:rFonts w:eastAsia="Times New Roman" w:cstheme="minorHAnsi"/>
          <w:b/>
          <w:bCs/>
          <w:color w:val="000000"/>
          <w:lang w:eastAsia="pl-PL"/>
        </w:rPr>
        <w:t>Pzp</w:t>
      </w:r>
      <w:proofErr w:type="spellEnd"/>
      <w:r w:rsidRPr="00D25C5C">
        <w:rPr>
          <w:rFonts w:eastAsia="Times New Roman" w:cstheme="minorHAnsi"/>
          <w:color w:val="000000"/>
          <w:lang w:eastAsia="pl-PL"/>
        </w:rPr>
        <w:t> </w:t>
      </w:r>
      <w:r w:rsidRPr="00D25C5C">
        <w:rPr>
          <w:rFonts w:eastAsia="Times New Roman" w:cstheme="minorHAnsi"/>
          <w:color w:val="000000"/>
          <w:lang w:eastAsia="pl-PL"/>
        </w:rPr>
        <w:br/>
      </w:r>
      <w:r w:rsidRPr="00D25C5C">
        <w:rPr>
          <w:rFonts w:eastAsia="Times New Roman" w:cstheme="minorHAnsi"/>
          <w:b/>
          <w:bCs/>
          <w:color w:val="000000"/>
          <w:lang w:eastAsia="pl-PL"/>
        </w:rPr>
        <w:t xml:space="preserve">III.2.2) Zamawiający przewiduje wykluczenie wykonawcy na podstawie art. 24 ust. 5 ustawy </w:t>
      </w:r>
      <w:proofErr w:type="spellStart"/>
      <w:r w:rsidRPr="00D25C5C">
        <w:rPr>
          <w:rFonts w:eastAsia="Times New Roman" w:cstheme="minorHAnsi"/>
          <w:b/>
          <w:bCs/>
          <w:color w:val="000000"/>
          <w:lang w:eastAsia="pl-PL"/>
        </w:rPr>
        <w:t>Pzp</w:t>
      </w:r>
      <w:proofErr w:type="spellEnd"/>
      <w:r w:rsidRPr="00D25C5C">
        <w:rPr>
          <w:rFonts w:eastAsia="Times New Roman" w:cstheme="minorHAnsi"/>
          <w:color w:val="000000"/>
          <w:lang w:eastAsia="pl-PL"/>
        </w:rPr>
        <w:t> Nie Zamawiający przewiduje następujące fakultatywne podstawy wykluczenia: </w:t>
      </w:r>
      <w:r w:rsidRPr="00D25C5C">
        <w:rPr>
          <w:rFonts w:eastAsia="Times New Roman" w:cstheme="minorHAnsi"/>
          <w:color w:val="000000"/>
          <w:lang w:eastAsia="pl-PL"/>
        </w:rPr>
        <w:br/>
      </w:r>
      <w:r w:rsidRPr="00D25C5C">
        <w:rPr>
          <w:rFonts w:eastAsia="Times New Roman" w:cstheme="minorHAnsi"/>
          <w:b/>
          <w:bCs/>
          <w:color w:val="000000"/>
          <w:lang w:eastAsia="pl-PL"/>
        </w:rPr>
        <w:t>III.3) WYKAZ OŚWIADCZEŃ SKŁADANYCH PRZEZ WYKONAWCĘ W CELU WSTĘPNEGO POTWIERDZENIA, ŻE NIE PODLEGA ON WYKLUCZENIU ORAZ SPEŁNIA WARUNKI UDZIAŁU W POSTĘPOWANIU ORAZ SPEŁNIA KRYTERIA SELEKCJI </w:t>
      </w:r>
    </w:p>
    <w:p w14:paraId="05469EBF" w14:textId="77777777"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b/>
          <w:bCs/>
          <w:color w:val="000000"/>
          <w:lang w:eastAsia="pl-PL"/>
        </w:rPr>
        <w:t>Oświadczenie o niepodleganiu wykluczeniu oraz spełnianiu warunków udziału w postępowaniu </w:t>
      </w:r>
      <w:r w:rsidRPr="00D25C5C">
        <w:rPr>
          <w:rFonts w:eastAsia="Times New Roman" w:cstheme="minorHAnsi"/>
          <w:color w:val="000000"/>
          <w:lang w:eastAsia="pl-PL"/>
        </w:rPr>
        <w:br/>
        <w:t>Tak </w:t>
      </w:r>
      <w:r w:rsidRPr="00D25C5C">
        <w:rPr>
          <w:rFonts w:eastAsia="Times New Roman" w:cstheme="minorHAnsi"/>
          <w:color w:val="000000"/>
          <w:lang w:eastAsia="pl-PL"/>
        </w:rPr>
        <w:br/>
      </w:r>
      <w:r w:rsidRPr="00D25C5C">
        <w:rPr>
          <w:rFonts w:eastAsia="Times New Roman" w:cstheme="minorHAnsi"/>
          <w:b/>
          <w:bCs/>
          <w:color w:val="000000"/>
          <w:lang w:eastAsia="pl-PL"/>
        </w:rPr>
        <w:t>Oświadczenie o spełnianiu kryteriów selekcji </w:t>
      </w:r>
      <w:r w:rsidRPr="00D25C5C">
        <w:rPr>
          <w:rFonts w:eastAsia="Times New Roman" w:cstheme="minorHAnsi"/>
          <w:color w:val="000000"/>
          <w:lang w:eastAsia="pl-PL"/>
        </w:rPr>
        <w:br/>
        <w:t>Nie</w:t>
      </w:r>
    </w:p>
    <w:p w14:paraId="0144B5B8" w14:textId="77777777"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b/>
          <w:bCs/>
          <w:color w:val="000000"/>
          <w:lang w:eastAsia="pl-PL"/>
        </w:rPr>
        <w:t>III.4) WYKAZ OŚWIADCZEŃ LUB DOKUMENTÓW , SKŁADANYCH PRZEZ WYKONAWCĘ W POSTĘPOWANIU NA WEZWANIE ZAMAWIAJACEGO W CELU POTWIERDZENIA OKOLICZNOŚCI, O KTÓRYCH MOWA W ART. 25 UST. 1 PKT 3 USTAWY PZP: </w:t>
      </w:r>
    </w:p>
    <w:p w14:paraId="43FC0D64" w14:textId="77777777"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color w:val="000000"/>
          <w:lang w:eastAsia="pl-PL"/>
        </w:rPr>
        <w:t>nie dotyczy</w:t>
      </w:r>
    </w:p>
    <w:p w14:paraId="379A7BFD" w14:textId="77777777"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b/>
          <w:bCs/>
          <w:color w:val="000000"/>
          <w:lang w:eastAsia="pl-PL"/>
        </w:rPr>
        <w:t>III.5) WYKAZ OŚWIADCZEŃ LUB DOKUMENTÓW SKŁADANYCH PRZEZ WYKONAWCĘ W POSTĘPOWANIU NA WEZWANIE ZAMAWIAJACEGO W CELU POTWIERDZENIA OKOLICZNOŚCI, O KTÓRYCH MOWA W ART. 25 UST. 1 PKT 1 USTAWY PZP </w:t>
      </w:r>
    </w:p>
    <w:p w14:paraId="3C9362DD" w14:textId="77777777"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b/>
          <w:bCs/>
          <w:color w:val="000000"/>
          <w:lang w:eastAsia="pl-PL"/>
        </w:rPr>
        <w:t>III.5.1) W ZAKRESIE SPEŁNIANIA WARUNKÓW UDZIAŁU W POSTĘPOWANIU:</w:t>
      </w:r>
      <w:r w:rsidRPr="00D25C5C">
        <w:rPr>
          <w:rFonts w:eastAsia="Times New Roman" w:cstheme="minorHAnsi"/>
          <w:color w:val="000000"/>
          <w:lang w:eastAsia="pl-PL"/>
        </w:rPr>
        <w:t> </w:t>
      </w:r>
      <w:r w:rsidRPr="00D25C5C">
        <w:rPr>
          <w:rFonts w:eastAsia="Times New Roman" w:cstheme="minorHAnsi"/>
          <w:color w:val="000000"/>
          <w:lang w:eastAsia="pl-PL"/>
        </w:rPr>
        <w:br/>
        <w:t xml:space="preserve">1) kopia zezwolenia na prowadzenie schroniska dla bezdomnych zwierząt wydane przez właściwy organ lub statut organizacji społecznej potwierdzający, że jej celem statutowym jest ochrona zwierząt, w tym m.in. prowadzenie schronisk dla bezdomnych zwierząt oraz zapewnianie ochrony przed bezdomnymi zwierzętami, oraz że ma ona prawo prowadzić działalność zarobkową. 2) wykaz </w:t>
      </w:r>
      <w:r w:rsidRPr="00D25C5C">
        <w:rPr>
          <w:rFonts w:eastAsia="Times New Roman" w:cstheme="minorHAnsi"/>
          <w:color w:val="000000"/>
          <w:lang w:eastAsia="pl-PL"/>
        </w:rPr>
        <w:lastRenderedPageBreak/>
        <w:t>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dostawy lub usługi zostały wykonane lub są wykonywane należycie. Wzór wykazu stanowi załącznik nr 4 do SIWZ. 3) wykaz urządzeń technicznych dostępnych wykonawcy w celu wykonania zamówienia publicznego wraz z informacją o podstawie do dysponowania tymi zasobami wg załącznika nr 5 do SIWZ </w:t>
      </w:r>
      <w:r w:rsidRPr="00D25C5C">
        <w:rPr>
          <w:rFonts w:eastAsia="Times New Roman" w:cstheme="minorHAnsi"/>
          <w:color w:val="000000"/>
          <w:lang w:eastAsia="pl-PL"/>
        </w:rPr>
        <w:br/>
      </w:r>
      <w:r w:rsidRPr="00D25C5C">
        <w:rPr>
          <w:rFonts w:eastAsia="Times New Roman" w:cstheme="minorHAnsi"/>
          <w:b/>
          <w:bCs/>
          <w:color w:val="000000"/>
          <w:lang w:eastAsia="pl-PL"/>
        </w:rPr>
        <w:t>III.5.2) W ZAKRESIE KRYTERIÓW SELEKCJI:</w:t>
      </w:r>
      <w:r w:rsidRPr="00D25C5C">
        <w:rPr>
          <w:rFonts w:eastAsia="Times New Roman" w:cstheme="minorHAnsi"/>
          <w:color w:val="000000"/>
          <w:lang w:eastAsia="pl-PL"/>
        </w:rPr>
        <w:t> </w:t>
      </w:r>
      <w:r w:rsidRPr="00D25C5C">
        <w:rPr>
          <w:rFonts w:eastAsia="Times New Roman" w:cstheme="minorHAnsi"/>
          <w:color w:val="000000"/>
          <w:lang w:eastAsia="pl-PL"/>
        </w:rPr>
        <w:br/>
        <w:t>nie dotyczy</w:t>
      </w:r>
    </w:p>
    <w:p w14:paraId="7D449CD6" w14:textId="77777777"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b/>
          <w:bCs/>
          <w:color w:val="000000"/>
          <w:lang w:eastAsia="pl-PL"/>
        </w:rPr>
        <w:t>III.6) WYKAZ OŚWIADCZEŃ LUB DOKUMENTÓW SKŁADANYCH PRZEZ WYKONAWCĘ W POSTĘPOWANIU NA WEZWANIE ZAMAWIAJACEGO W CELU POTWIERDZENIA OKOLICZNOŚCI, O KTÓRYCH MOWA W ART. 25 UST. 1 PKT 2 USTAWY PZP </w:t>
      </w:r>
    </w:p>
    <w:p w14:paraId="4C41B4CE" w14:textId="77777777"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color w:val="000000"/>
          <w:lang w:eastAsia="pl-PL"/>
        </w:rPr>
        <w:t>nie dotyczy</w:t>
      </w:r>
    </w:p>
    <w:p w14:paraId="0FC20E71" w14:textId="77777777"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b/>
          <w:bCs/>
          <w:color w:val="000000"/>
          <w:lang w:eastAsia="pl-PL"/>
        </w:rPr>
        <w:t>III.7) INNE DOKUMENTY NIE WYMIENIONE W pkt III.3) - III.6)</w:t>
      </w:r>
    </w:p>
    <w:p w14:paraId="22B0C318" w14:textId="77777777"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color w:val="000000"/>
          <w:lang w:eastAsia="pl-PL"/>
        </w:rPr>
        <w:t xml:space="preserve">1. Dokumenty i oświadczenia wymagane od każdego wykonawcy składającego ofertę: 1) Wypełniony formularz oferty wg załącznika nr 1 do niniejszej SIWZ. 2) Pełnomocnictwo lub inny dokument określający zakres umocowania do reprezentowania wykonawcy, o ile ofertę składa pełnomocnik wykonawcy. Pełnomocnictwo zgodnie z działem VI rozdział II ustawy z dnia 23 kwietnia 1964 r. - Kodeks cywilny winno być złożone w formie oryginału lub kopii poświadczonej notarialnie. 3) Aktualne na dzień składania ofert oświadczenie o spełnianiu warunków udziału w postępowaniu oraz braku podstaw do wykluczenia w zakresie wskazanym w załączniku nr 2 do SIWZ. Informacje zawarte w oświadczeniu będą stanowić wstępne potwierdzenie, że wykonawca nie podlega wykluczeniu oraz spełnia warunki udziału w postępowaniu. 4) Pisemne zobowiązanie lub inne dokumenty, o których mowa w pkt 5.3. SIWZ, o ile wykonawca polega na zdolnościach technicznych lub zawodowych lub sytuacji finansowej lub ekonomicznej innych podmiotów za zasadach określonych w art. 22a ustawy </w:t>
      </w:r>
      <w:proofErr w:type="spellStart"/>
      <w:r w:rsidRPr="00D25C5C">
        <w:rPr>
          <w:rFonts w:eastAsia="Times New Roman" w:cstheme="minorHAnsi"/>
          <w:color w:val="000000"/>
          <w:lang w:eastAsia="pl-PL"/>
        </w:rPr>
        <w:t>pzp</w:t>
      </w:r>
      <w:proofErr w:type="spellEnd"/>
      <w:r w:rsidRPr="00D25C5C">
        <w:rPr>
          <w:rFonts w:eastAsia="Times New Roman" w:cstheme="minorHAnsi"/>
          <w:color w:val="000000"/>
          <w:lang w:eastAsia="pl-PL"/>
        </w:rPr>
        <w:t>. 2. W przypadku wspólnego ubiegania się o zamówienie przez wykonawców oświadczenie o którym mowa w pkt 6.1.3)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3. Zamawiającego żąda aby wykonawca, który zamierza powierzyć wykonanie części zamówienia podwykonawcom, w celu wykazania braku istnienia wobec nich podstaw wykluczenia z udziału w postępowaniu zamieścił informacje o podwykonawcach w oświadczeniu, o którym mowa w pkt. 6.1.3) niniejszej SIWZ. 4. Wykonawca, który powołuje się na zasoby innych podmiotów, w celu wykazania braku istnienia wobec nich podstaw wykluczenia oraz spełnienia - w zakresie, w jakim powołuje się na ich zasoby - warunków udziału w postępowaniu składa także oświadczenie o którym mowa w pkt 6.1.3) niniejszej SIWZ dotyczące tych podmiotów. 5. Wykonawca w terminie 3 dni od dnia zamieszczenia na stronie internetowej informacji z sesji otwarcia ofert, o której mowa w art. 86 ust. 5 ustawy, przekaże zamawiającemu oświadczenie o przynależności lub braku przynależności do tej samej grupy kapitałowej, o której mowa w art. 24 ust. 1 pkt 23 ustawy. Wzór oświadczenia stanowi załącznik nr 3 do SIWZ. Wraz ze złożeniem oświadczenia, wykonawca może przedstawić dowody, że powiązania z innym wykonawcą nie prowadzą do zakłócenia konkurencji w postępowaniu o udzielenie zamówienia.</w:t>
      </w:r>
    </w:p>
    <w:p w14:paraId="7239327A" w14:textId="77777777" w:rsidR="00D25C5C" w:rsidRPr="00D25C5C" w:rsidRDefault="00D25C5C" w:rsidP="00D25C5C">
      <w:pPr>
        <w:spacing w:after="0" w:line="240" w:lineRule="auto"/>
        <w:rPr>
          <w:rFonts w:eastAsia="Times New Roman" w:cstheme="minorHAnsi"/>
          <w:b/>
          <w:bCs/>
          <w:color w:val="000000"/>
          <w:lang w:eastAsia="pl-PL"/>
        </w:rPr>
      </w:pPr>
      <w:r w:rsidRPr="00D25C5C">
        <w:rPr>
          <w:rFonts w:eastAsia="Times New Roman" w:cstheme="minorHAnsi"/>
          <w:b/>
          <w:bCs/>
          <w:color w:val="000000"/>
          <w:u w:val="single"/>
          <w:lang w:eastAsia="pl-PL"/>
        </w:rPr>
        <w:t>SEKCJA IV: PROCEDURA</w:t>
      </w:r>
    </w:p>
    <w:p w14:paraId="17526C75" w14:textId="77777777"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b/>
          <w:bCs/>
          <w:color w:val="000000"/>
          <w:lang w:eastAsia="pl-PL"/>
        </w:rPr>
        <w:t>IV.1) OPIS </w:t>
      </w:r>
      <w:r w:rsidRPr="00D25C5C">
        <w:rPr>
          <w:rFonts w:eastAsia="Times New Roman" w:cstheme="minorHAnsi"/>
          <w:color w:val="000000"/>
          <w:lang w:eastAsia="pl-PL"/>
        </w:rPr>
        <w:br/>
      </w:r>
      <w:r w:rsidRPr="00D25C5C">
        <w:rPr>
          <w:rFonts w:eastAsia="Times New Roman" w:cstheme="minorHAnsi"/>
          <w:b/>
          <w:bCs/>
          <w:color w:val="000000"/>
          <w:lang w:eastAsia="pl-PL"/>
        </w:rPr>
        <w:t>IV.1.1) Tryb udzielenia zamówienia: </w:t>
      </w:r>
      <w:r w:rsidRPr="00D25C5C">
        <w:rPr>
          <w:rFonts w:eastAsia="Times New Roman" w:cstheme="minorHAnsi"/>
          <w:color w:val="000000"/>
          <w:lang w:eastAsia="pl-PL"/>
        </w:rPr>
        <w:t>Przetarg nieograniczony </w:t>
      </w:r>
      <w:r w:rsidRPr="00D25C5C">
        <w:rPr>
          <w:rFonts w:eastAsia="Times New Roman" w:cstheme="minorHAnsi"/>
          <w:color w:val="000000"/>
          <w:lang w:eastAsia="pl-PL"/>
        </w:rPr>
        <w:br/>
      </w:r>
      <w:r w:rsidRPr="00D25C5C">
        <w:rPr>
          <w:rFonts w:eastAsia="Times New Roman" w:cstheme="minorHAnsi"/>
          <w:b/>
          <w:bCs/>
          <w:color w:val="000000"/>
          <w:lang w:eastAsia="pl-PL"/>
        </w:rPr>
        <w:t>IV.1.2) Zamawiający żąda wniesienia wadium:</w:t>
      </w:r>
    </w:p>
    <w:p w14:paraId="50177AFA" w14:textId="77777777"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color w:val="000000"/>
          <w:lang w:eastAsia="pl-PL"/>
        </w:rPr>
        <w:t>Nie </w:t>
      </w:r>
      <w:r w:rsidRPr="00D25C5C">
        <w:rPr>
          <w:rFonts w:eastAsia="Times New Roman" w:cstheme="minorHAnsi"/>
          <w:color w:val="000000"/>
          <w:lang w:eastAsia="pl-PL"/>
        </w:rPr>
        <w:br/>
        <w:t>Informacja na temat wadium </w:t>
      </w:r>
      <w:r w:rsidRPr="00D25C5C">
        <w:rPr>
          <w:rFonts w:eastAsia="Times New Roman" w:cstheme="minorHAnsi"/>
          <w:color w:val="000000"/>
          <w:lang w:eastAsia="pl-PL"/>
        </w:rPr>
        <w:br/>
      </w:r>
    </w:p>
    <w:p w14:paraId="2FD5A4AF" w14:textId="77777777"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color w:val="000000"/>
          <w:lang w:eastAsia="pl-PL"/>
        </w:rPr>
        <w:lastRenderedPageBreak/>
        <w:br/>
      </w:r>
      <w:r w:rsidRPr="00D25C5C">
        <w:rPr>
          <w:rFonts w:eastAsia="Times New Roman" w:cstheme="minorHAnsi"/>
          <w:b/>
          <w:bCs/>
          <w:color w:val="000000"/>
          <w:lang w:eastAsia="pl-PL"/>
        </w:rPr>
        <w:t>IV.1.3) Przewiduje się udzielenie zaliczek na poczet wykonania zamówienia:</w:t>
      </w:r>
    </w:p>
    <w:p w14:paraId="682C339C" w14:textId="1ADBB460"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color w:val="000000"/>
          <w:lang w:eastAsia="pl-PL"/>
        </w:rPr>
        <w:t>Nie </w:t>
      </w:r>
      <w:r w:rsidRPr="00D25C5C">
        <w:rPr>
          <w:rFonts w:eastAsia="Times New Roman" w:cstheme="minorHAnsi"/>
          <w:color w:val="000000"/>
          <w:lang w:eastAsia="pl-PL"/>
        </w:rPr>
        <w:br/>
        <w:t>Należy podać informacje na temat udzielania zaliczek: </w:t>
      </w:r>
      <w:r w:rsidRPr="00D25C5C">
        <w:rPr>
          <w:rFonts w:eastAsia="Times New Roman" w:cstheme="minorHAnsi"/>
          <w:color w:val="000000"/>
          <w:lang w:eastAsia="pl-PL"/>
        </w:rPr>
        <w:br/>
      </w:r>
      <w:r w:rsidRPr="00D25C5C">
        <w:rPr>
          <w:rFonts w:eastAsia="Times New Roman" w:cstheme="minorHAnsi"/>
          <w:b/>
          <w:bCs/>
          <w:color w:val="000000"/>
          <w:lang w:eastAsia="pl-PL"/>
        </w:rPr>
        <w:t>IV.1.4) Wymaga się złożenia ofert w postaci katalogów elektronicznych lub dołączenia do ofert katalogów elektronicznych:</w:t>
      </w:r>
    </w:p>
    <w:p w14:paraId="56C6D0A2" w14:textId="0FD5FDA8"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color w:val="000000"/>
          <w:lang w:eastAsia="pl-PL"/>
        </w:rPr>
        <w:t>Nie </w:t>
      </w:r>
      <w:r w:rsidRPr="00D25C5C">
        <w:rPr>
          <w:rFonts w:eastAsia="Times New Roman" w:cstheme="minorHAnsi"/>
          <w:color w:val="000000"/>
          <w:lang w:eastAsia="pl-PL"/>
        </w:rPr>
        <w:br/>
        <w:t>Dopuszcza się złożenie ofert w postaci katalogów elektronicznych lub dołączenia do ofert katalogów elektronicznych: </w:t>
      </w:r>
      <w:r w:rsidRPr="00D25C5C">
        <w:rPr>
          <w:rFonts w:eastAsia="Times New Roman" w:cstheme="minorHAnsi"/>
          <w:color w:val="000000"/>
          <w:lang w:eastAsia="pl-PL"/>
        </w:rPr>
        <w:br/>
        <w:t>Nie </w:t>
      </w:r>
      <w:r w:rsidRPr="00D25C5C">
        <w:rPr>
          <w:rFonts w:eastAsia="Times New Roman" w:cstheme="minorHAnsi"/>
          <w:color w:val="000000"/>
          <w:lang w:eastAsia="pl-PL"/>
        </w:rPr>
        <w:br/>
        <w:t>Informacje dodatkowe: </w:t>
      </w:r>
      <w:r w:rsidRPr="00D25C5C">
        <w:rPr>
          <w:rFonts w:eastAsia="Times New Roman" w:cstheme="minorHAnsi"/>
          <w:color w:val="000000"/>
          <w:lang w:eastAsia="pl-PL"/>
        </w:rPr>
        <w:br/>
      </w:r>
      <w:r w:rsidRPr="00D25C5C">
        <w:rPr>
          <w:rFonts w:eastAsia="Times New Roman" w:cstheme="minorHAnsi"/>
          <w:b/>
          <w:bCs/>
          <w:color w:val="000000"/>
          <w:lang w:eastAsia="pl-PL"/>
        </w:rPr>
        <w:t>IV.1.5.) Wymaga się złożenia oferty wariantowej:</w:t>
      </w:r>
    </w:p>
    <w:p w14:paraId="14D695ED" w14:textId="4368637D"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color w:val="000000"/>
          <w:lang w:eastAsia="pl-PL"/>
        </w:rPr>
        <w:t>Nie </w:t>
      </w:r>
      <w:r w:rsidRPr="00D25C5C">
        <w:rPr>
          <w:rFonts w:eastAsia="Times New Roman" w:cstheme="minorHAnsi"/>
          <w:color w:val="000000"/>
          <w:lang w:eastAsia="pl-PL"/>
        </w:rPr>
        <w:br/>
        <w:t>Dopuszcza się złożenie oferty wariantowej </w:t>
      </w:r>
      <w:r w:rsidRPr="00D25C5C">
        <w:rPr>
          <w:rFonts w:eastAsia="Times New Roman" w:cstheme="minorHAnsi"/>
          <w:color w:val="000000"/>
          <w:lang w:eastAsia="pl-PL"/>
        </w:rPr>
        <w:br/>
        <w:t>Nie </w:t>
      </w:r>
      <w:r w:rsidRPr="00D25C5C">
        <w:rPr>
          <w:rFonts w:eastAsia="Times New Roman" w:cstheme="minorHAnsi"/>
          <w:color w:val="000000"/>
          <w:lang w:eastAsia="pl-PL"/>
        </w:rPr>
        <w:br/>
        <w:t>Złożenie oferty wariantowej dopuszcza się tylko z jednoczesnym złożeniem oferty zasadniczej: </w:t>
      </w:r>
      <w:r w:rsidRPr="00D25C5C">
        <w:rPr>
          <w:rFonts w:eastAsia="Times New Roman" w:cstheme="minorHAnsi"/>
          <w:color w:val="000000"/>
          <w:lang w:eastAsia="pl-PL"/>
        </w:rPr>
        <w:br/>
      </w:r>
      <w:r w:rsidRPr="00D25C5C">
        <w:rPr>
          <w:rFonts w:eastAsia="Times New Roman" w:cstheme="minorHAnsi"/>
          <w:b/>
          <w:bCs/>
          <w:color w:val="000000"/>
          <w:lang w:eastAsia="pl-PL"/>
        </w:rPr>
        <w:t>IV.1.6) Przewidywana liczba wykonawców, którzy zostaną zaproszeni do udziału w postępowaniu </w:t>
      </w:r>
      <w:r w:rsidRPr="00D25C5C">
        <w:rPr>
          <w:rFonts w:eastAsia="Times New Roman" w:cstheme="minorHAnsi"/>
          <w:color w:val="000000"/>
          <w:lang w:eastAsia="pl-PL"/>
        </w:rPr>
        <w:br/>
      </w:r>
      <w:r w:rsidRPr="00D25C5C">
        <w:rPr>
          <w:rFonts w:eastAsia="Times New Roman" w:cstheme="minorHAnsi"/>
          <w:i/>
          <w:iCs/>
          <w:color w:val="000000"/>
          <w:lang w:eastAsia="pl-PL"/>
        </w:rPr>
        <w:t>(przetarg ograniczony, negocjacje z ogłoszeniem, dialog konkurencyjny, partnerstwo innowacyjne)</w:t>
      </w:r>
    </w:p>
    <w:p w14:paraId="18A2E1B0" w14:textId="7E6A1F8F"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color w:val="000000"/>
          <w:lang w:eastAsia="pl-PL"/>
        </w:rPr>
        <w:t>Liczba wykonawców   </w:t>
      </w:r>
      <w:r w:rsidRPr="00D25C5C">
        <w:rPr>
          <w:rFonts w:eastAsia="Times New Roman" w:cstheme="minorHAnsi"/>
          <w:color w:val="000000"/>
          <w:lang w:eastAsia="pl-PL"/>
        </w:rPr>
        <w:br/>
        <w:t>Przewidywana minimalna liczba wykonawców </w:t>
      </w:r>
      <w:r w:rsidRPr="00D25C5C">
        <w:rPr>
          <w:rFonts w:eastAsia="Times New Roman" w:cstheme="minorHAnsi"/>
          <w:color w:val="000000"/>
          <w:lang w:eastAsia="pl-PL"/>
        </w:rPr>
        <w:br/>
        <w:t>Maksymalna liczba wykonawców   </w:t>
      </w:r>
      <w:r w:rsidRPr="00D25C5C">
        <w:rPr>
          <w:rFonts w:eastAsia="Times New Roman" w:cstheme="minorHAnsi"/>
          <w:color w:val="000000"/>
          <w:lang w:eastAsia="pl-PL"/>
        </w:rPr>
        <w:br/>
        <w:t>Kryteria selekcji wykonawców: </w:t>
      </w:r>
      <w:r w:rsidRPr="00D25C5C">
        <w:rPr>
          <w:rFonts w:eastAsia="Times New Roman" w:cstheme="minorHAnsi"/>
          <w:color w:val="000000"/>
          <w:lang w:eastAsia="pl-PL"/>
        </w:rPr>
        <w:br/>
      </w:r>
      <w:r w:rsidRPr="00D25C5C">
        <w:rPr>
          <w:rFonts w:eastAsia="Times New Roman" w:cstheme="minorHAnsi"/>
          <w:b/>
          <w:bCs/>
          <w:color w:val="000000"/>
          <w:lang w:eastAsia="pl-PL"/>
        </w:rPr>
        <w:t>IV.1.7) Informacje na temat umowy ramowej lub dynamicznego systemu zakupów:</w:t>
      </w:r>
    </w:p>
    <w:p w14:paraId="3D4E169A" w14:textId="5F0DD38C"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color w:val="000000"/>
          <w:lang w:eastAsia="pl-PL"/>
        </w:rPr>
        <w:t>Umowa ramowa będzie zawarta: </w:t>
      </w:r>
      <w:r w:rsidRPr="00D25C5C">
        <w:rPr>
          <w:rFonts w:eastAsia="Times New Roman" w:cstheme="minorHAnsi"/>
          <w:color w:val="000000"/>
          <w:lang w:eastAsia="pl-PL"/>
        </w:rPr>
        <w:br/>
        <w:t>Czy przewiduje się ograniczenie liczby uczestników umowy ramowej: </w:t>
      </w:r>
      <w:r w:rsidRPr="00D25C5C">
        <w:rPr>
          <w:rFonts w:eastAsia="Times New Roman" w:cstheme="minorHAnsi"/>
          <w:color w:val="000000"/>
          <w:lang w:eastAsia="pl-PL"/>
        </w:rPr>
        <w:br/>
        <w:t>Przewidziana maksymalna liczba uczestników umowy ramowej: </w:t>
      </w:r>
      <w:r w:rsidRPr="00D25C5C">
        <w:rPr>
          <w:rFonts w:eastAsia="Times New Roman" w:cstheme="minorHAnsi"/>
          <w:color w:val="000000"/>
          <w:lang w:eastAsia="pl-PL"/>
        </w:rPr>
        <w:br/>
        <w:t>Informacje dodatkowe: </w:t>
      </w:r>
      <w:r w:rsidRPr="00D25C5C">
        <w:rPr>
          <w:rFonts w:eastAsia="Times New Roman" w:cstheme="minorHAnsi"/>
          <w:color w:val="000000"/>
          <w:lang w:eastAsia="pl-PL"/>
        </w:rPr>
        <w:br/>
        <w:t>Zamówienie obejmuje ustanowienie dynamicznego systemu zakupów: </w:t>
      </w:r>
      <w:r w:rsidRPr="00D25C5C">
        <w:rPr>
          <w:rFonts w:eastAsia="Times New Roman" w:cstheme="minorHAnsi"/>
          <w:color w:val="000000"/>
          <w:lang w:eastAsia="pl-PL"/>
        </w:rPr>
        <w:br/>
        <w:t>Adres strony internetowej, na której będą zamieszczone dodatkowe informacje dotyczące dynamicznego systemu zakupów: </w:t>
      </w:r>
      <w:r w:rsidRPr="00D25C5C">
        <w:rPr>
          <w:rFonts w:eastAsia="Times New Roman" w:cstheme="minorHAnsi"/>
          <w:color w:val="000000"/>
          <w:lang w:eastAsia="pl-PL"/>
        </w:rPr>
        <w:br/>
        <w:t>Informacje dodatkowe: </w:t>
      </w:r>
      <w:r w:rsidRPr="00D25C5C">
        <w:rPr>
          <w:rFonts w:eastAsia="Times New Roman" w:cstheme="minorHAnsi"/>
          <w:color w:val="000000"/>
          <w:lang w:eastAsia="pl-PL"/>
        </w:rPr>
        <w:br/>
        <w:t>W ramach umowy ramowej/dynamicznego systemu zakupów dopuszcza się złożenie ofert w formie katalogów elektronicznych: </w:t>
      </w:r>
      <w:r w:rsidRPr="00D25C5C">
        <w:rPr>
          <w:rFonts w:eastAsia="Times New Roman" w:cstheme="minorHAnsi"/>
          <w:color w:val="000000"/>
          <w:lang w:eastAsia="pl-PL"/>
        </w:rPr>
        <w:br/>
        <w:t>Przewiduje się pobranie ze złożonych katalogów elektronicznych informacji potrzebnych do sporządzenia ofert w ramach umowy ramowej/dynamicznego systemu zakupów: </w:t>
      </w:r>
      <w:r w:rsidRPr="00D25C5C">
        <w:rPr>
          <w:rFonts w:eastAsia="Times New Roman" w:cstheme="minorHAnsi"/>
          <w:color w:val="000000"/>
          <w:lang w:eastAsia="pl-PL"/>
        </w:rPr>
        <w:br/>
      </w:r>
      <w:r w:rsidRPr="00D25C5C">
        <w:rPr>
          <w:rFonts w:eastAsia="Times New Roman" w:cstheme="minorHAnsi"/>
          <w:b/>
          <w:bCs/>
          <w:color w:val="000000"/>
          <w:lang w:eastAsia="pl-PL"/>
        </w:rPr>
        <w:t>IV.1.8) Aukcja elektroniczna </w:t>
      </w:r>
      <w:r w:rsidRPr="00D25C5C">
        <w:rPr>
          <w:rFonts w:eastAsia="Times New Roman" w:cstheme="minorHAnsi"/>
          <w:color w:val="000000"/>
          <w:lang w:eastAsia="pl-PL"/>
        </w:rPr>
        <w:br/>
      </w:r>
      <w:r w:rsidRPr="00D25C5C">
        <w:rPr>
          <w:rFonts w:eastAsia="Times New Roman" w:cstheme="minorHAnsi"/>
          <w:b/>
          <w:bCs/>
          <w:color w:val="000000"/>
          <w:lang w:eastAsia="pl-PL"/>
        </w:rPr>
        <w:t>Przewidziane jest przeprowadzenie aukcji elektronicznej </w:t>
      </w:r>
      <w:r w:rsidRPr="00D25C5C">
        <w:rPr>
          <w:rFonts w:eastAsia="Times New Roman" w:cstheme="minorHAnsi"/>
          <w:i/>
          <w:iCs/>
          <w:color w:val="000000"/>
          <w:lang w:eastAsia="pl-PL"/>
        </w:rPr>
        <w:t>(przetarg nieograniczony, przetarg ograniczony, negocjacje z ogłoszeniem) </w:t>
      </w:r>
      <w:r w:rsidRPr="00D25C5C">
        <w:rPr>
          <w:rFonts w:eastAsia="Times New Roman" w:cstheme="minorHAnsi"/>
          <w:color w:val="000000"/>
          <w:lang w:eastAsia="pl-PL"/>
        </w:rPr>
        <w:br/>
        <w:t>Należy podać adres strony internetowej, na której aukcja będzie prowadzona: </w:t>
      </w:r>
      <w:r w:rsidRPr="00D25C5C">
        <w:rPr>
          <w:rFonts w:eastAsia="Times New Roman" w:cstheme="minorHAnsi"/>
          <w:color w:val="000000"/>
          <w:lang w:eastAsia="pl-PL"/>
        </w:rPr>
        <w:br/>
      </w:r>
      <w:r w:rsidRPr="00D25C5C">
        <w:rPr>
          <w:rFonts w:eastAsia="Times New Roman" w:cstheme="minorHAnsi"/>
          <w:b/>
          <w:bCs/>
          <w:color w:val="000000"/>
          <w:lang w:eastAsia="pl-PL"/>
        </w:rPr>
        <w:t>Należy wskazać elementy, których wartości będą przedmiotem aukcji elektronicznej: </w:t>
      </w:r>
      <w:r w:rsidRPr="00D25C5C">
        <w:rPr>
          <w:rFonts w:eastAsia="Times New Roman" w:cstheme="minorHAnsi"/>
          <w:color w:val="000000"/>
          <w:lang w:eastAsia="pl-PL"/>
        </w:rPr>
        <w:br/>
      </w:r>
      <w:r w:rsidRPr="00D25C5C">
        <w:rPr>
          <w:rFonts w:eastAsia="Times New Roman" w:cstheme="minorHAnsi"/>
          <w:b/>
          <w:bCs/>
          <w:color w:val="000000"/>
          <w:lang w:eastAsia="pl-PL"/>
        </w:rPr>
        <w:t>Przewiduje się ograniczenia co do przedstawionych wartości, wynikające z opisu przedmiotu zamówienia:</w:t>
      </w:r>
      <w:r w:rsidRPr="00D25C5C">
        <w:rPr>
          <w:rFonts w:eastAsia="Times New Roman" w:cstheme="minorHAnsi"/>
          <w:color w:val="000000"/>
          <w:lang w:eastAsia="pl-PL"/>
        </w:rPr>
        <w:t> </w:t>
      </w:r>
      <w:r w:rsidRPr="00D25C5C">
        <w:rPr>
          <w:rFonts w:eastAsia="Times New Roman" w:cstheme="minorHAnsi"/>
          <w:color w:val="000000"/>
          <w:lang w:eastAsia="pl-PL"/>
        </w:rPr>
        <w:br/>
        <w:t>Należy podać, które informacje zostaną udostępnione wykonawcom w trakcie aukcji elektronicznej oraz jaki będzie termin ich udostępnienia: </w:t>
      </w:r>
      <w:r w:rsidRPr="00D25C5C">
        <w:rPr>
          <w:rFonts w:eastAsia="Times New Roman" w:cstheme="minorHAnsi"/>
          <w:color w:val="000000"/>
          <w:lang w:eastAsia="pl-PL"/>
        </w:rPr>
        <w:br/>
        <w:t>Informacje dotyczące przebiegu aukcji elektronicznej: </w:t>
      </w:r>
      <w:r w:rsidRPr="00D25C5C">
        <w:rPr>
          <w:rFonts w:eastAsia="Times New Roman" w:cstheme="minorHAnsi"/>
          <w:color w:val="000000"/>
          <w:lang w:eastAsia="pl-PL"/>
        </w:rPr>
        <w:br/>
        <w:t>Jaki jest przewidziany sposób postępowania w toku aukcji elektronicznej i jakie będą warunki, na jakich wykonawcy będą mogli licytować (minimalne wysokości postąpień): </w:t>
      </w:r>
      <w:r w:rsidRPr="00D25C5C">
        <w:rPr>
          <w:rFonts w:eastAsia="Times New Roman" w:cstheme="minorHAnsi"/>
          <w:color w:val="000000"/>
          <w:lang w:eastAsia="pl-PL"/>
        </w:rPr>
        <w:br/>
        <w:t>Informacje dotyczące wykorzystywanego sprzętu elektronicznego, rozwiązań i specyfikacji technicznych w zakresie połączeń: </w:t>
      </w:r>
      <w:r w:rsidRPr="00D25C5C">
        <w:rPr>
          <w:rFonts w:eastAsia="Times New Roman" w:cstheme="minorHAnsi"/>
          <w:color w:val="000000"/>
          <w:lang w:eastAsia="pl-PL"/>
        </w:rPr>
        <w:br/>
        <w:t>Wymagania dotyczące rejestracji i identyfikacji wykonawców w aukcji elektronicznej: </w:t>
      </w:r>
      <w:r w:rsidRPr="00D25C5C">
        <w:rPr>
          <w:rFonts w:eastAsia="Times New Roman" w:cstheme="minorHAnsi"/>
          <w:color w:val="000000"/>
          <w:lang w:eastAsia="pl-PL"/>
        </w:rPr>
        <w:br/>
        <w:t>Informacje o liczbie etapów aukcji elektronicznej i czasie ich trwania:</w:t>
      </w:r>
    </w:p>
    <w:p w14:paraId="7D4702F5" w14:textId="4D5D3D4F"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color w:val="000000"/>
          <w:lang w:eastAsia="pl-PL"/>
        </w:rPr>
        <w:lastRenderedPageBreak/>
        <w:br/>
        <w:t>Czas trwania: </w:t>
      </w:r>
      <w:r w:rsidRPr="00D25C5C">
        <w:rPr>
          <w:rFonts w:eastAsia="Times New Roman" w:cstheme="minorHAnsi"/>
          <w:color w:val="000000"/>
          <w:lang w:eastAsia="pl-PL"/>
        </w:rPr>
        <w:br/>
        <w:t>Czy wykonawcy, którzy nie złożyli nowych postąpień, zostaną zakwalifikowani do następnego etapu: </w:t>
      </w:r>
      <w:r w:rsidRPr="00D25C5C">
        <w:rPr>
          <w:rFonts w:eastAsia="Times New Roman" w:cstheme="minorHAnsi"/>
          <w:color w:val="000000"/>
          <w:lang w:eastAsia="pl-PL"/>
        </w:rPr>
        <w:br/>
        <w:t>Warunki zamknięcia aukcji elektronicznej: </w:t>
      </w:r>
      <w:r w:rsidRPr="00D25C5C">
        <w:rPr>
          <w:rFonts w:eastAsia="Times New Roman" w:cstheme="minorHAnsi"/>
          <w:color w:val="000000"/>
          <w:lang w:eastAsia="pl-PL"/>
        </w:rPr>
        <w:br/>
      </w:r>
      <w:r w:rsidRPr="00D25C5C">
        <w:rPr>
          <w:rFonts w:eastAsia="Times New Roman" w:cstheme="minorHAnsi"/>
          <w:b/>
          <w:bCs/>
          <w:color w:val="000000"/>
          <w:lang w:eastAsia="pl-PL"/>
        </w:rPr>
        <w:t>IV.2) KRYTERIA OCENY OFERT </w:t>
      </w:r>
      <w:r w:rsidRPr="00D25C5C">
        <w:rPr>
          <w:rFonts w:eastAsia="Times New Roman" w:cstheme="minorHAnsi"/>
          <w:color w:val="000000"/>
          <w:lang w:eastAsia="pl-PL"/>
        </w:rPr>
        <w:br/>
      </w:r>
      <w:r w:rsidRPr="00D25C5C">
        <w:rPr>
          <w:rFonts w:eastAsia="Times New Roman" w:cstheme="minorHAnsi"/>
          <w:b/>
          <w:bCs/>
          <w:color w:val="000000"/>
          <w:lang w:eastAsia="pl-PL"/>
        </w:rPr>
        <w:t>IV.2.1) Kryteria oceny ofert: </w:t>
      </w:r>
      <w:r w:rsidRPr="00D25C5C">
        <w:rPr>
          <w:rFonts w:eastAsia="Times New Roman" w:cstheme="minorHAnsi"/>
          <w:color w:val="000000"/>
          <w:lang w:eastAsia="pl-PL"/>
        </w:rPr>
        <w:br/>
      </w:r>
      <w:r w:rsidRPr="00D25C5C">
        <w:rPr>
          <w:rFonts w:eastAsia="Times New Roman" w:cstheme="minorHAnsi"/>
          <w:b/>
          <w:bCs/>
          <w:color w:val="000000"/>
          <w:lang w:eastAsia="pl-PL"/>
        </w:rPr>
        <w:t>IV.2.2) Kryteria</w:t>
      </w:r>
      <w:r w:rsidRPr="00D25C5C">
        <w:rPr>
          <w:rFonts w:eastAsia="Times New Roman" w:cstheme="minorHAnsi"/>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36"/>
        <w:gridCol w:w="919"/>
      </w:tblGrid>
      <w:tr w:rsidR="00D25C5C" w:rsidRPr="00D25C5C" w14:paraId="53139C93" w14:textId="77777777" w:rsidTr="00D25C5C">
        <w:tc>
          <w:tcPr>
            <w:tcW w:w="0" w:type="auto"/>
            <w:tcBorders>
              <w:top w:val="single" w:sz="6" w:space="0" w:color="000000"/>
              <w:left w:val="single" w:sz="6" w:space="0" w:color="000000"/>
              <w:bottom w:val="single" w:sz="6" w:space="0" w:color="000000"/>
              <w:right w:val="single" w:sz="6" w:space="0" w:color="000000"/>
            </w:tcBorders>
            <w:vAlign w:val="center"/>
            <w:hideMark/>
          </w:tcPr>
          <w:p w14:paraId="2849710F" w14:textId="77777777" w:rsidR="00D25C5C" w:rsidRPr="00D25C5C" w:rsidRDefault="00D25C5C" w:rsidP="00D25C5C">
            <w:pPr>
              <w:spacing w:after="0" w:line="240" w:lineRule="auto"/>
              <w:rPr>
                <w:rFonts w:eastAsia="Times New Roman" w:cstheme="minorHAnsi"/>
                <w:lang w:eastAsia="pl-PL"/>
              </w:rPr>
            </w:pPr>
            <w:r w:rsidRPr="00D25C5C">
              <w:rPr>
                <w:rFonts w:eastAsia="Times New Roman" w:cstheme="minorHAnsi"/>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831043" w14:textId="77777777" w:rsidR="00D25C5C" w:rsidRPr="00D25C5C" w:rsidRDefault="00D25C5C" w:rsidP="00D25C5C">
            <w:pPr>
              <w:spacing w:after="0" w:line="240" w:lineRule="auto"/>
              <w:rPr>
                <w:rFonts w:eastAsia="Times New Roman" w:cstheme="minorHAnsi"/>
                <w:lang w:eastAsia="pl-PL"/>
              </w:rPr>
            </w:pPr>
            <w:r w:rsidRPr="00D25C5C">
              <w:rPr>
                <w:rFonts w:eastAsia="Times New Roman" w:cstheme="minorHAnsi"/>
                <w:lang w:eastAsia="pl-PL"/>
              </w:rPr>
              <w:t>Znaczenie</w:t>
            </w:r>
          </w:p>
        </w:tc>
      </w:tr>
      <w:tr w:rsidR="00D25C5C" w:rsidRPr="00D25C5C" w14:paraId="755700A0" w14:textId="77777777" w:rsidTr="00D25C5C">
        <w:tc>
          <w:tcPr>
            <w:tcW w:w="0" w:type="auto"/>
            <w:tcBorders>
              <w:top w:val="single" w:sz="6" w:space="0" w:color="000000"/>
              <w:left w:val="single" w:sz="6" w:space="0" w:color="000000"/>
              <w:bottom w:val="single" w:sz="6" w:space="0" w:color="000000"/>
              <w:right w:val="single" w:sz="6" w:space="0" w:color="000000"/>
            </w:tcBorders>
            <w:vAlign w:val="center"/>
            <w:hideMark/>
          </w:tcPr>
          <w:p w14:paraId="326AA31F" w14:textId="77777777" w:rsidR="00D25C5C" w:rsidRPr="00D25C5C" w:rsidRDefault="00D25C5C" w:rsidP="00D25C5C">
            <w:pPr>
              <w:spacing w:after="0" w:line="240" w:lineRule="auto"/>
              <w:rPr>
                <w:rFonts w:eastAsia="Times New Roman" w:cstheme="minorHAnsi"/>
                <w:lang w:eastAsia="pl-PL"/>
              </w:rPr>
            </w:pPr>
            <w:r w:rsidRPr="00D25C5C">
              <w:rPr>
                <w:rFonts w:eastAsia="Times New Roman" w:cstheme="minorHAnsi"/>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00AF6F" w14:textId="77777777" w:rsidR="00D25C5C" w:rsidRPr="00D25C5C" w:rsidRDefault="00D25C5C" w:rsidP="00D25C5C">
            <w:pPr>
              <w:spacing w:after="0" w:line="240" w:lineRule="auto"/>
              <w:rPr>
                <w:rFonts w:eastAsia="Times New Roman" w:cstheme="minorHAnsi"/>
                <w:lang w:eastAsia="pl-PL"/>
              </w:rPr>
            </w:pPr>
            <w:r w:rsidRPr="00D25C5C">
              <w:rPr>
                <w:rFonts w:eastAsia="Times New Roman" w:cstheme="minorHAnsi"/>
                <w:lang w:eastAsia="pl-PL"/>
              </w:rPr>
              <w:t>60,00</w:t>
            </w:r>
          </w:p>
        </w:tc>
      </w:tr>
      <w:tr w:rsidR="00D25C5C" w:rsidRPr="00D25C5C" w14:paraId="1C829016" w14:textId="77777777" w:rsidTr="00D25C5C">
        <w:tc>
          <w:tcPr>
            <w:tcW w:w="0" w:type="auto"/>
            <w:tcBorders>
              <w:top w:val="single" w:sz="6" w:space="0" w:color="000000"/>
              <w:left w:val="single" w:sz="6" w:space="0" w:color="000000"/>
              <w:bottom w:val="single" w:sz="6" w:space="0" w:color="000000"/>
              <w:right w:val="single" w:sz="6" w:space="0" w:color="000000"/>
            </w:tcBorders>
            <w:vAlign w:val="center"/>
            <w:hideMark/>
          </w:tcPr>
          <w:p w14:paraId="25BFE905" w14:textId="77777777" w:rsidR="00D25C5C" w:rsidRPr="00D25C5C" w:rsidRDefault="00D25C5C" w:rsidP="00D25C5C">
            <w:pPr>
              <w:spacing w:after="0" w:line="240" w:lineRule="auto"/>
              <w:rPr>
                <w:rFonts w:eastAsia="Times New Roman" w:cstheme="minorHAnsi"/>
                <w:lang w:eastAsia="pl-PL"/>
              </w:rPr>
            </w:pPr>
            <w:r w:rsidRPr="00D25C5C">
              <w:rPr>
                <w:rFonts w:eastAsia="Times New Roman" w:cstheme="minorHAnsi"/>
                <w:lang w:eastAsia="pl-PL"/>
              </w:rPr>
              <w:t>Czas na wyłapanie zwierzęcia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5B3810" w14:textId="77777777" w:rsidR="00D25C5C" w:rsidRPr="00D25C5C" w:rsidRDefault="00D25C5C" w:rsidP="00D25C5C">
            <w:pPr>
              <w:spacing w:after="0" w:line="240" w:lineRule="auto"/>
              <w:rPr>
                <w:rFonts w:eastAsia="Times New Roman" w:cstheme="minorHAnsi"/>
                <w:lang w:eastAsia="pl-PL"/>
              </w:rPr>
            </w:pPr>
            <w:r w:rsidRPr="00D25C5C">
              <w:rPr>
                <w:rFonts w:eastAsia="Times New Roman" w:cstheme="minorHAnsi"/>
                <w:lang w:eastAsia="pl-PL"/>
              </w:rPr>
              <w:t>40,00</w:t>
            </w:r>
          </w:p>
        </w:tc>
      </w:tr>
    </w:tbl>
    <w:p w14:paraId="57DE6067" w14:textId="4D63E5C7"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color w:val="000000"/>
          <w:lang w:eastAsia="pl-PL"/>
        </w:rPr>
        <w:br/>
      </w:r>
      <w:r w:rsidRPr="00D25C5C">
        <w:rPr>
          <w:rFonts w:eastAsia="Times New Roman" w:cstheme="minorHAnsi"/>
          <w:b/>
          <w:bCs/>
          <w:color w:val="000000"/>
          <w:lang w:eastAsia="pl-PL"/>
        </w:rPr>
        <w:t xml:space="preserve">IV.2.3) Zastosowanie procedury, o której mowa w art. 24aa ust. 1 ustawy </w:t>
      </w:r>
      <w:proofErr w:type="spellStart"/>
      <w:r w:rsidRPr="00D25C5C">
        <w:rPr>
          <w:rFonts w:eastAsia="Times New Roman" w:cstheme="minorHAnsi"/>
          <w:b/>
          <w:bCs/>
          <w:color w:val="000000"/>
          <w:lang w:eastAsia="pl-PL"/>
        </w:rPr>
        <w:t>Pzp</w:t>
      </w:r>
      <w:proofErr w:type="spellEnd"/>
      <w:r w:rsidRPr="00D25C5C">
        <w:rPr>
          <w:rFonts w:eastAsia="Times New Roman" w:cstheme="minorHAnsi"/>
          <w:b/>
          <w:bCs/>
          <w:color w:val="000000"/>
          <w:lang w:eastAsia="pl-PL"/>
        </w:rPr>
        <w:t> </w:t>
      </w:r>
      <w:r w:rsidRPr="00D25C5C">
        <w:rPr>
          <w:rFonts w:eastAsia="Times New Roman" w:cstheme="minorHAnsi"/>
          <w:color w:val="000000"/>
          <w:lang w:eastAsia="pl-PL"/>
        </w:rPr>
        <w:t>(przetarg nieograniczony) </w:t>
      </w:r>
      <w:r w:rsidRPr="00D25C5C">
        <w:rPr>
          <w:rFonts w:eastAsia="Times New Roman" w:cstheme="minorHAnsi"/>
          <w:color w:val="000000"/>
          <w:lang w:eastAsia="pl-PL"/>
        </w:rPr>
        <w:br/>
        <w:t>Tak </w:t>
      </w:r>
      <w:r w:rsidRPr="00D25C5C">
        <w:rPr>
          <w:rFonts w:eastAsia="Times New Roman" w:cstheme="minorHAnsi"/>
          <w:color w:val="000000"/>
          <w:lang w:eastAsia="pl-PL"/>
        </w:rPr>
        <w:br/>
      </w:r>
      <w:r w:rsidRPr="00D25C5C">
        <w:rPr>
          <w:rFonts w:eastAsia="Times New Roman" w:cstheme="minorHAnsi"/>
          <w:b/>
          <w:bCs/>
          <w:color w:val="000000"/>
          <w:lang w:eastAsia="pl-PL"/>
        </w:rPr>
        <w:t>IV.3) Negocjacje z ogłoszeniem, dialog konkurencyjny, partnerstwo innowacyjne </w:t>
      </w:r>
      <w:r w:rsidRPr="00D25C5C">
        <w:rPr>
          <w:rFonts w:eastAsia="Times New Roman" w:cstheme="minorHAnsi"/>
          <w:color w:val="000000"/>
          <w:lang w:eastAsia="pl-PL"/>
        </w:rPr>
        <w:br/>
      </w:r>
      <w:r w:rsidRPr="00D25C5C">
        <w:rPr>
          <w:rFonts w:eastAsia="Times New Roman" w:cstheme="minorHAnsi"/>
          <w:b/>
          <w:bCs/>
          <w:color w:val="000000"/>
          <w:lang w:eastAsia="pl-PL"/>
        </w:rPr>
        <w:t>IV.3.1) Informacje na temat negocjacji z ogłoszeniem</w:t>
      </w:r>
      <w:r w:rsidRPr="00D25C5C">
        <w:rPr>
          <w:rFonts w:eastAsia="Times New Roman" w:cstheme="minorHAnsi"/>
          <w:color w:val="000000"/>
          <w:lang w:eastAsia="pl-PL"/>
        </w:rPr>
        <w:t> </w:t>
      </w:r>
      <w:r w:rsidRPr="00D25C5C">
        <w:rPr>
          <w:rFonts w:eastAsia="Times New Roman" w:cstheme="minorHAnsi"/>
          <w:color w:val="000000"/>
          <w:lang w:eastAsia="pl-PL"/>
        </w:rPr>
        <w:br/>
        <w:t>Minimalne wymagania, które muszą spełniać wszystkie oferty: </w:t>
      </w:r>
      <w:r w:rsidRPr="00D25C5C">
        <w:rPr>
          <w:rFonts w:eastAsia="Times New Roman" w:cstheme="minorHAnsi"/>
          <w:color w:val="000000"/>
          <w:lang w:eastAsia="pl-PL"/>
        </w:rPr>
        <w:br/>
        <w:t>Przewidziane jest zastrzeżenie prawa do udzielenia zamówienia na podstawie ofert wstępnych bez przeprowadzenia negocjacji </w:t>
      </w:r>
      <w:r w:rsidRPr="00D25C5C">
        <w:rPr>
          <w:rFonts w:eastAsia="Times New Roman" w:cstheme="minorHAnsi"/>
          <w:color w:val="000000"/>
          <w:lang w:eastAsia="pl-PL"/>
        </w:rPr>
        <w:br/>
        <w:t>Przewidziany jest podział negocjacji na etapy w celu ograniczenia liczby ofert: </w:t>
      </w:r>
      <w:r w:rsidRPr="00D25C5C">
        <w:rPr>
          <w:rFonts w:eastAsia="Times New Roman" w:cstheme="minorHAnsi"/>
          <w:color w:val="000000"/>
          <w:lang w:eastAsia="pl-PL"/>
        </w:rPr>
        <w:br/>
        <w:t>Należy podać informacje na temat etapów negocjacji (w tym liczbę etapów): </w:t>
      </w:r>
      <w:r w:rsidRPr="00D25C5C">
        <w:rPr>
          <w:rFonts w:eastAsia="Times New Roman" w:cstheme="minorHAnsi"/>
          <w:color w:val="000000"/>
          <w:lang w:eastAsia="pl-PL"/>
        </w:rPr>
        <w:br/>
        <w:t>Informacje dodatkowe </w:t>
      </w:r>
      <w:r w:rsidRPr="00D25C5C">
        <w:rPr>
          <w:rFonts w:eastAsia="Times New Roman" w:cstheme="minorHAnsi"/>
          <w:color w:val="000000"/>
          <w:lang w:eastAsia="pl-PL"/>
        </w:rPr>
        <w:br/>
      </w:r>
      <w:r w:rsidRPr="00D25C5C">
        <w:rPr>
          <w:rFonts w:eastAsia="Times New Roman" w:cstheme="minorHAnsi"/>
          <w:b/>
          <w:bCs/>
          <w:color w:val="000000"/>
          <w:lang w:eastAsia="pl-PL"/>
        </w:rPr>
        <w:t>IV.3.2) Informacje na temat dialogu konkurencyjnego</w:t>
      </w:r>
      <w:r w:rsidRPr="00D25C5C">
        <w:rPr>
          <w:rFonts w:eastAsia="Times New Roman" w:cstheme="minorHAnsi"/>
          <w:color w:val="000000"/>
          <w:lang w:eastAsia="pl-PL"/>
        </w:rPr>
        <w:t> </w:t>
      </w:r>
      <w:r w:rsidRPr="00D25C5C">
        <w:rPr>
          <w:rFonts w:eastAsia="Times New Roman" w:cstheme="minorHAnsi"/>
          <w:color w:val="000000"/>
          <w:lang w:eastAsia="pl-PL"/>
        </w:rPr>
        <w:br/>
        <w:t>Opis potrzeb i wymagań zamawiającego lub informacja o sposobie uzyskania tego opisu: </w:t>
      </w:r>
      <w:r w:rsidRPr="00D25C5C">
        <w:rPr>
          <w:rFonts w:eastAsia="Times New Roman" w:cstheme="minorHAnsi"/>
          <w:color w:val="000000"/>
          <w:lang w:eastAsia="pl-PL"/>
        </w:rPr>
        <w:br/>
        <w:t>Informacja o wysokości nagród dla wykonawców, którzy podczas dialogu konkurencyjnego przedstawili rozwiązania stanowiące podstawę do składania ofert, jeżeli zamawiający przewiduje nagrody: </w:t>
      </w:r>
      <w:r w:rsidRPr="00D25C5C">
        <w:rPr>
          <w:rFonts w:eastAsia="Times New Roman" w:cstheme="minorHAnsi"/>
          <w:color w:val="000000"/>
          <w:lang w:eastAsia="pl-PL"/>
        </w:rPr>
        <w:br/>
        <w:t>Wstępny harmonogram postępowania: </w:t>
      </w:r>
      <w:r w:rsidRPr="00D25C5C">
        <w:rPr>
          <w:rFonts w:eastAsia="Times New Roman" w:cstheme="minorHAnsi"/>
          <w:color w:val="000000"/>
          <w:lang w:eastAsia="pl-PL"/>
        </w:rPr>
        <w:br/>
        <w:t>Podział dialogu na etapy w celu ograniczenia liczby rozwiązań: </w:t>
      </w:r>
      <w:r w:rsidRPr="00D25C5C">
        <w:rPr>
          <w:rFonts w:eastAsia="Times New Roman" w:cstheme="minorHAnsi"/>
          <w:color w:val="000000"/>
          <w:lang w:eastAsia="pl-PL"/>
        </w:rPr>
        <w:br/>
        <w:t>Należy podać informacje na temat etapów dialogu: </w:t>
      </w:r>
      <w:r w:rsidRPr="00D25C5C">
        <w:rPr>
          <w:rFonts w:eastAsia="Times New Roman" w:cstheme="minorHAnsi"/>
          <w:color w:val="000000"/>
          <w:lang w:eastAsia="pl-PL"/>
        </w:rPr>
        <w:br/>
        <w:t>Informacje dodatkowe: </w:t>
      </w:r>
      <w:r w:rsidRPr="00D25C5C">
        <w:rPr>
          <w:rFonts w:eastAsia="Times New Roman" w:cstheme="minorHAnsi"/>
          <w:color w:val="000000"/>
          <w:lang w:eastAsia="pl-PL"/>
        </w:rPr>
        <w:br/>
      </w:r>
      <w:r w:rsidRPr="00D25C5C">
        <w:rPr>
          <w:rFonts w:eastAsia="Times New Roman" w:cstheme="minorHAnsi"/>
          <w:b/>
          <w:bCs/>
          <w:color w:val="000000"/>
          <w:lang w:eastAsia="pl-PL"/>
        </w:rPr>
        <w:t>IV.3.3) Informacje na temat partnerstwa innowacyjnego</w:t>
      </w:r>
      <w:r w:rsidRPr="00D25C5C">
        <w:rPr>
          <w:rFonts w:eastAsia="Times New Roman" w:cstheme="minorHAnsi"/>
          <w:color w:val="000000"/>
          <w:lang w:eastAsia="pl-PL"/>
        </w:rPr>
        <w:t> </w:t>
      </w:r>
      <w:r w:rsidRPr="00D25C5C">
        <w:rPr>
          <w:rFonts w:eastAsia="Times New Roman" w:cstheme="minorHAnsi"/>
          <w:color w:val="000000"/>
          <w:lang w:eastAsia="pl-PL"/>
        </w:rPr>
        <w:br/>
        <w:t>Elementy opisu przedmiotu zamówienia definiujące minimalne wymagania, którym muszą odpowiadać wszystkie oferty: </w:t>
      </w:r>
      <w:r w:rsidRPr="00D25C5C">
        <w:rPr>
          <w:rFonts w:eastAsia="Times New Roman" w:cstheme="minorHAnsi"/>
          <w:color w:val="000000"/>
          <w:lang w:eastAsia="pl-PL"/>
        </w:rPr>
        <w:br/>
        <w:t>Podział negocjacji na etapy w celu ograniczeniu liczby ofert podlegających negocjacjom poprzez zastosowanie kryteriów oceny ofert wskazanych w specyfikacji istotnych warunków zamówienia: </w:t>
      </w:r>
      <w:r w:rsidRPr="00D25C5C">
        <w:rPr>
          <w:rFonts w:eastAsia="Times New Roman" w:cstheme="minorHAnsi"/>
          <w:color w:val="000000"/>
          <w:lang w:eastAsia="pl-PL"/>
        </w:rPr>
        <w:br/>
        <w:t>Informacje dodatkowe: </w:t>
      </w:r>
      <w:r w:rsidRPr="00D25C5C">
        <w:rPr>
          <w:rFonts w:eastAsia="Times New Roman" w:cstheme="minorHAnsi"/>
          <w:color w:val="000000"/>
          <w:lang w:eastAsia="pl-PL"/>
        </w:rPr>
        <w:br/>
      </w:r>
      <w:r w:rsidRPr="00D25C5C">
        <w:rPr>
          <w:rFonts w:eastAsia="Times New Roman" w:cstheme="minorHAnsi"/>
          <w:b/>
          <w:bCs/>
          <w:color w:val="000000"/>
          <w:lang w:eastAsia="pl-PL"/>
        </w:rPr>
        <w:t>IV.4) Licytacja elektroniczna </w:t>
      </w:r>
      <w:r w:rsidRPr="00D25C5C">
        <w:rPr>
          <w:rFonts w:eastAsia="Times New Roman" w:cstheme="minorHAnsi"/>
          <w:color w:val="000000"/>
          <w:lang w:eastAsia="pl-PL"/>
        </w:rPr>
        <w:br/>
        <w:t>Adres strony internetowej, na której będzie prowadzona licytacja elektroniczna: </w:t>
      </w:r>
    </w:p>
    <w:p w14:paraId="0925230B" w14:textId="77777777"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color w:val="000000"/>
          <w:lang w:eastAsia="pl-PL"/>
        </w:rPr>
        <w:t>Adres strony internetowej, na której jest dostępny opis przedmiotu zamówienia w licytacji elektronicznej: </w:t>
      </w:r>
    </w:p>
    <w:p w14:paraId="70BE0561" w14:textId="77777777"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color w:val="000000"/>
          <w:lang w:eastAsia="pl-PL"/>
        </w:rPr>
        <w:t>Wymagania dotyczące rejestracji i identyfikacji wykonawców w licytacji elektronicznej, w tym wymagania techniczne urządzeń informatycznych: </w:t>
      </w:r>
    </w:p>
    <w:p w14:paraId="44E156C5" w14:textId="77777777"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color w:val="000000"/>
          <w:lang w:eastAsia="pl-PL"/>
        </w:rPr>
        <w:t>Sposób postępowania w toku licytacji elektronicznej, w tym określenie minimalnych wysokości postąpień: </w:t>
      </w:r>
    </w:p>
    <w:p w14:paraId="13CA9936" w14:textId="77777777"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color w:val="000000"/>
          <w:lang w:eastAsia="pl-PL"/>
        </w:rPr>
        <w:t>Informacje o liczbie etapów licytacji elektronicznej i czasie ich trwania:</w:t>
      </w:r>
    </w:p>
    <w:p w14:paraId="5E6477B2" w14:textId="0C72E5AD"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color w:val="000000"/>
          <w:lang w:eastAsia="pl-PL"/>
        </w:rPr>
        <w:t>Czas trwania: </w:t>
      </w:r>
      <w:r w:rsidRPr="00D25C5C">
        <w:rPr>
          <w:rFonts w:eastAsia="Times New Roman" w:cstheme="minorHAnsi"/>
          <w:color w:val="000000"/>
          <w:lang w:eastAsia="pl-PL"/>
        </w:rPr>
        <w:br/>
        <w:t>Wykonawcy, którzy nie złożyli nowych postąpień, zostaną zakwalifikowani do następnego etapu:</w:t>
      </w:r>
    </w:p>
    <w:p w14:paraId="4F50C1A7" w14:textId="77777777"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color w:val="000000"/>
          <w:lang w:eastAsia="pl-PL"/>
        </w:rPr>
        <w:t>Termin składania wniosków o dopuszczenie do udziału w licytacji elektronicznej: </w:t>
      </w:r>
      <w:r w:rsidRPr="00D25C5C">
        <w:rPr>
          <w:rFonts w:eastAsia="Times New Roman" w:cstheme="minorHAnsi"/>
          <w:color w:val="000000"/>
          <w:lang w:eastAsia="pl-PL"/>
        </w:rPr>
        <w:br/>
        <w:t>Data: godzina: </w:t>
      </w:r>
      <w:r w:rsidRPr="00D25C5C">
        <w:rPr>
          <w:rFonts w:eastAsia="Times New Roman" w:cstheme="minorHAnsi"/>
          <w:color w:val="000000"/>
          <w:lang w:eastAsia="pl-PL"/>
        </w:rPr>
        <w:br/>
        <w:t>Termin otwarcia licytacji elektronicznej: </w:t>
      </w:r>
    </w:p>
    <w:p w14:paraId="68220346" w14:textId="77777777"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color w:val="000000"/>
          <w:lang w:eastAsia="pl-PL"/>
        </w:rPr>
        <w:lastRenderedPageBreak/>
        <w:t>Termin i warunki zamknięcia licytacji elektronicznej: </w:t>
      </w:r>
    </w:p>
    <w:p w14:paraId="7BE48BF0" w14:textId="2EE1E448"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color w:val="000000"/>
          <w:lang w:eastAsia="pl-PL"/>
        </w:rPr>
        <w:t>Istotne dla stron postanowienia, które zostaną wprowadzone do treści zawieranej umowy w sprawie zamówienia publicznego, albo ogólne warunki umowy, albo wzór umowy: </w:t>
      </w:r>
    </w:p>
    <w:p w14:paraId="09D96B87" w14:textId="2AFF6E1B"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color w:val="000000"/>
          <w:lang w:eastAsia="pl-PL"/>
        </w:rPr>
        <w:t>Wymagania dotyczące zabezpieczenia należytego wykonania umowy: </w:t>
      </w:r>
    </w:p>
    <w:p w14:paraId="74FEDEE6" w14:textId="242FD462"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color w:val="000000"/>
          <w:lang w:eastAsia="pl-PL"/>
        </w:rPr>
        <w:t>Informacje dodatkowe: </w:t>
      </w:r>
    </w:p>
    <w:p w14:paraId="70BA1AFB" w14:textId="4194D06E" w:rsidR="00D25C5C" w:rsidRPr="00D25C5C" w:rsidRDefault="00D25C5C" w:rsidP="00D25C5C">
      <w:pPr>
        <w:spacing w:after="0" w:line="240" w:lineRule="auto"/>
        <w:rPr>
          <w:rFonts w:eastAsia="Times New Roman" w:cstheme="minorHAnsi"/>
          <w:color w:val="000000"/>
          <w:lang w:eastAsia="pl-PL"/>
        </w:rPr>
      </w:pPr>
      <w:r w:rsidRPr="00D25C5C">
        <w:rPr>
          <w:rFonts w:eastAsia="Times New Roman" w:cstheme="minorHAnsi"/>
          <w:b/>
          <w:bCs/>
          <w:color w:val="000000"/>
          <w:lang w:eastAsia="pl-PL"/>
        </w:rPr>
        <w:t>IV.5) ZMIANA UMOWY</w:t>
      </w:r>
      <w:r w:rsidRPr="00D25C5C">
        <w:rPr>
          <w:rFonts w:eastAsia="Times New Roman" w:cstheme="minorHAnsi"/>
          <w:color w:val="000000"/>
          <w:lang w:eastAsia="pl-PL"/>
        </w:rPr>
        <w:t> </w:t>
      </w:r>
      <w:r w:rsidRPr="00D25C5C">
        <w:rPr>
          <w:rFonts w:eastAsia="Times New Roman" w:cstheme="minorHAnsi"/>
          <w:color w:val="000000"/>
          <w:lang w:eastAsia="pl-PL"/>
        </w:rPr>
        <w:br/>
      </w:r>
      <w:r w:rsidRPr="00D25C5C">
        <w:rPr>
          <w:rFonts w:eastAsia="Times New Roman" w:cstheme="minorHAnsi"/>
          <w:b/>
          <w:bCs/>
          <w:color w:val="000000"/>
          <w:lang w:eastAsia="pl-PL"/>
        </w:rPr>
        <w:t>Przewiduje się istotne zmiany postanowień zawartej umowy w stosunku do treści oferty, na podstawie której dokonano wyboru wykonawcy:</w:t>
      </w:r>
      <w:r w:rsidRPr="00D25C5C">
        <w:rPr>
          <w:rFonts w:eastAsia="Times New Roman" w:cstheme="minorHAnsi"/>
          <w:color w:val="000000"/>
          <w:lang w:eastAsia="pl-PL"/>
        </w:rPr>
        <w:t> Tak </w:t>
      </w:r>
      <w:r w:rsidRPr="00D25C5C">
        <w:rPr>
          <w:rFonts w:eastAsia="Times New Roman" w:cstheme="minorHAnsi"/>
          <w:color w:val="000000"/>
          <w:lang w:eastAsia="pl-PL"/>
        </w:rPr>
        <w:br/>
        <w:t>Należy wskazać zakres, charakter zmian oraz warunki wprowadzenia zmian: </w:t>
      </w:r>
      <w:r w:rsidRPr="00D25C5C">
        <w:rPr>
          <w:rFonts w:eastAsia="Times New Roman" w:cstheme="minorHAnsi"/>
          <w:color w:val="000000"/>
          <w:lang w:eastAsia="pl-PL"/>
        </w:rPr>
        <w:br/>
        <w:t>W przypadku, gdy nastąpi zmiana powszechnie obowiązujących przepisów prawa w zakresie mającym wpływ na realizację przedmiotu umowy, chyba że zmiana taka znana była w chwili składania oferty. Zmiany umowy w trybie aneksu do umowy nie wymagają w szczególności zmian nazw/określeń Stron, siedziby Stron, podwykonawcy. </w:t>
      </w:r>
      <w:r w:rsidRPr="00D25C5C">
        <w:rPr>
          <w:rFonts w:eastAsia="Times New Roman" w:cstheme="minorHAnsi"/>
          <w:color w:val="000000"/>
          <w:lang w:eastAsia="pl-PL"/>
        </w:rPr>
        <w:br/>
      </w:r>
      <w:r w:rsidRPr="00D25C5C">
        <w:rPr>
          <w:rFonts w:eastAsia="Times New Roman" w:cstheme="minorHAnsi"/>
          <w:b/>
          <w:bCs/>
          <w:color w:val="000000"/>
          <w:lang w:eastAsia="pl-PL"/>
        </w:rPr>
        <w:t>IV.6) INFORMACJE ADMINISTRACYJNE </w:t>
      </w:r>
      <w:r w:rsidRPr="00D25C5C">
        <w:rPr>
          <w:rFonts w:eastAsia="Times New Roman" w:cstheme="minorHAnsi"/>
          <w:color w:val="000000"/>
          <w:lang w:eastAsia="pl-PL"/>
        </w:rPr>
        <w:br/>
      </w:r>
      <w:r w:rsidRPr="00D25C5C">
        <w:rPr>
          <w:rFonts w:eastAsia="Times New Roman" w:cstheme="minorHAnsi"/>
          <w:b/>
          <w:bCs/>
          <w:color w:val="000000"/>
          <w:lang w:eastAsia="pl-PL"/>
        </w:rPr>
        <w:t>IV.6.1) Sposób udostępniania informacji o charakterze poufnym </w:t>
      </w:r>
      <w:r w:rsidRPr="00D25C5C">
        <w:rPr>
          <w:rFonts w:eastAsia="Times New Roman" w:cstheme="minorHAnsi"/>
          <w:i/>
          <w:iCs/>
          <w:color w:val="000000"/>
          <w:lang w:eastAsia="pl-PL"/>
        </w:rPr>
        <w:t>(jeżeli dotyczy): </w:t>
      </w:r>
      <w:r w:rsidRPr="00D25C5C">
        <w:rPr>
          <w:rFonts w:eastAsia="Times New Roman" w:cstheme="minorHAnsi"/>
          <w:color w:val="000000"/>
          <w:lang w:eastAsia="pl-PL"/>
        </w:rPr>
        <w:br/>
      </w:r>
      <w:r w:rsidRPr="00D25C5C">
        <w:rPr>
          <w:rFonts w:eastAsia="Times New Roman" w:cstheme="minorHAnsi"/>
          <w:b/>
          <w:bCs/>
          <w:color w:val="000000"/>
          <w:lang w:eastAsia="pl-PL"/>
        </w:rPr>
        <w:t>Środki służące ochronie informacji o charakterze poufnym</w:t>
      </w:r>
      <w:r w:rsidRPr="00D25C5C">
        <w:rPr>
          <w:rFonts w:eastAsia="Times New Roman" w:cstheme="minorHAnsi"/>
          <w:color w:val="000000"/>
          <w:lang w:eastAsia="pl-PL"/>
        </w:rPr>
        <w:t> </w:t>
      </w:r>
      <w:r w:rsidRPr="00D25C5C">
        <w:rPr>
          <w:rFonts w:eastAsia="Times New Roman" w:cstheme="minorHAnsi"/>
          <w:color w:val="000000"/>
          <w:lang w:eastAsia="pl-PL"/>
        </w:rPr>
        <w:br/>
      </w:r>
      <w:r w:rsidRPr="00D25C5C">
        <w:rPr>
          <w:rFonts w:eastAsia="Times New Roman" w:cstheme="minorHAnsi"/>
          <w:b/>
          <w:bCs/>
          <w:color w:val="000000"/>
          <w:lang w:eastAsia="pl-PL"/>
        </w:rPr>
        <w:t>IV.6.2) Termin składania ofert lub wniosków o dopuszczenie do udziału w postępowaniu: </w:t>
      </w:r>
      <w:r w:rsidRPr="00D25C5C">
        <w:rPr>
          <w:rFonts w:eastAsia="Times New Roman" w:cstheme="minorHAnsi"/>
          <w:color w:val="000000"/>
          <w:lang w:eastAsia="pl-PL"/>
        </w:rPr>
        <w:br/>
        <w:t>Data: 2019-02-01, godzina: 13:00, </w:t>
      </w:r>
      <w:r w:rsidRPr="00D25C5C">
        <w:rPr>
          <w:rFonts w:eastAsia="Times New Roman" w:cstheme="minorHAnsi"/>
          <w:color w:val="000000"/>
          <w:lang w:eastAsia="pl-PL"/>
        </w:rPr>
        <w:br/>
        <w:t>Skrócenie terminu składania wniosków, ze względu na pilną potrzebę udzielenia zamówienia (przetarg nieograniczony, przetarg ograniczony, negocjacje z ogłoszeniem): </w:t>
      </w:r>
      <w:r w:rsidRPr="00D25C5C">
        <w:rPr>
          <w:rFonts w:eastAsia="Times New Roman" w:cstheme="minorHAnsi"/>
          <w:color w:val="000000"/>
          <w:lang w:eastAsia="pl-PL"/>
        </w:rPr>
        <w:br/>
        <w:t>Nie </w:t>
      </w:r>
      <w:r w:rsidRPr="00D25C5C">
        <w:rPr>
          <w:rFonts w:eastAsia="Times New Roman" w:cstheme="minorHAnsi"/>
          <w:color w:val="000000"/>
          <w:lang w:eastAsia="pl-PL"/>
        </w:rPr>
        <w:br/>
        <w:t>Wskazać powody: </w:t>
      </w:r>
      <w:r w:rsidRPr="00D25C5C">
        <w:rPr>
          <w:rFonts w:eastAsia="Times New Roman" w:cstheme="minorHAnsi"/>
          <w:color w:val="000000"/>
          <w:lang w:eastAsia="pl-PL"/>
        </w:rPr>
        <w:br/>
      </w:r>
      <w:bookmarkStart w:id="0" w:name="_GoBack"/>
      <w:bookmarkEnd w:id="0"/>
      <w:r w:rsidRPr="00D25C5C">
        <w:rPr>
          <w:rFonts w:eastAsia="Times New Roman" w:cstheme="minorHAnsi"/>
          <w:color w:val="000000"/>
          <w:lang w:eastAsia="pl-PL"/>
        </w:rPr>
        <w:t>Język lub języki, w jakich mogą być sporządzane oferty lub wnioski o dopuszczenie do udziału w postępowaniu </w:t>
      </w:r>
      <w:r w:rsidRPr="00D25C5C">
        <w:rPr>
          <w:rFonts w:eastAsia="Times New Roman" w:cstheme="minorHAnsi"/>
          <w:color w:val="000000"/>
          <w:lang w:eastAsia="pl-PL"/>
        </w:rPr>
        <w:br/>
        <w:t>&gt; język polski </w:t>
      </w:r>
      <w:r w:rsidRPr="00D25C5C">
        <w:rPr>
          <w:rFonts w:eastAsia="Times New Roman" w:cstheme="minorHAnsi"/>
          <w:color w:val="000000"/>
          <w:lang w:eastAsia="pl-PL"/>
        </w:rPr>
        <w:br/>
      </w:r>
      <w:r w:rsidRPr="00D25C5C">
        <w:rPr>
          <w:rFonts w:eastAsia="Times New Roman" w:cstheme="minorHAnsi"/>
          <w:b/>
          <w:bCs/>
          <w:color w:val="000000"/>
          <w:lang w:eastAsia="pl-PL"/>
        </w:rPr>
        <w:t>IV.6.3) Termin związania ofertą: </w:t>
      </w:r>
      <w:r w:rsidRPr="00D25C5C">
        <w:rPr>
          <w:rFonts w:eastAsia="Times New Roman" w:cstheme="minorHAnsi"/>
          <w:color w:val="000000"/>
          <w:lang w:eastAsia="pl-PL"/>
        </w:rPr>
        <w:t>do: okres w dniach: 30 (od ostatecznego terminu składania ofert) </w:t>
      </w:r>
      <w:r w:rsidRPr="00D25C5C">
        <w:rPr>
          <w:rFonts w:eastAsia="Times New Roman" w:cstheme="minorHAnsi"/>
          <w:color w:val="000000"/>
          <w:lang w:eastAsia="pl-PL"/>
        </w:rPr>
        <w:br/>
      </w:r>
      <w:r w:rsidRPr="00D25C5C">
        <w:rPr>
          <w:rFonts w:eastAsia="Times New Roman" w:cstheme="minorHAnsi"/>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25C5C">
        <w:rPr>
          <w:rFonts w:eastAsia="Times New Roman" w:cstheme="minorHAnsi"/>
          <w:color w:val="000000"/>
          <w:lang w:eastAsia="pl-PL"/>
        </w:rPr>
        <w:t> Nie </w:t>
      </w:r>
      <w:r w:rsidRPr="00D25C5C">
        <w:rPr>
          <w:rFonts w:eastAsia="Times New Roman" w:cstheme="minorHAnsi"/>
          <w:color w:val="000000"/>
          <w:lang w:eastAsia="pl-PL"/>
        </w:rPr>
        <w:br/>
      </w:r>
      <w:r w:rsidRPr="00D25C5C">
        <w:rPr>
          <w:rFonts w:eastAsia="Times New Roman" w:cstheme="minorHAnsi"/>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25C5C">
        <w:rPr>
          <w:rFonts w:eastAsia="Times New Roman" w:cstheme="minorHAnsi"/>
          <w:color w:val="000000"/>
          <w:lang w:eastAsia="pl-PL"/>
        </w:rPr>
        <w:t> Nie </w:t>
      </w:r>
      <w:r w:rsidRPr="00D25C5C">
        <w:rPr>
          <w:rFonts w:eastAsia="Times New Roman" w:cstheme="minorHAnsi"/>
          <w:color w:val="000000"/>
          <w:lang w:eastAsia="pl-PL"/>
        </w:rPr>
        <w:br/>
      </w:r>
      <w:r w:rsidRPr="00D25C5C">
        <w:rPr>
          <w:rFonts w:eastAsia="Times New Roman" w:cstheme="minorHAnsi"/>
          <w:b/>
          <w:bCs/>
          <w:color w:val="000000"/>
          <w:lang w:eastAsia="pl-PL"/>
        </w:rPr>
        <w:t>IV.6.6) Informacje dodatkowe:</w:t>
      </w:r>
      <w:r w:rsidRPr="00D25C5C">
        <w:rPr>
          <w:rFonts w:eastAsia="Times New Roman" w:cstheme="minorHAnsi"/>
          <w:color w:val="000000"/>
          <w:lang w:eastAsia="pl-PL"/>
        </w:rPr>
        <w:t> </w:t>
      </w:r>
      <w:r w:rsidRPr="00D25C5C">
        <w:rPr>
          <w:rFonts w:eastAsia="Times New Roman" w:cstheme="minorHAnsi"/>
          <w:color w:val="000000"/>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1) administratorem Pani/Pana danych osobowych przetwarzanych w Urzędzie Miejskim w Międzyrzeczu jest Burmistrz Międzyrzecza z siedzibą 66-300 Międzyrzecz, ul. Rynek 1 , tel.: 95 742 69 30, adres e-mail: um@miedzyrzecz.pl 2) administrator wyznaczył inspektora ochrony danych, z którym można się skontaktować poprzez email: ido@miedzyrzecz.pl lub pisemnie na adres siedziby administratora; 3) Pani/Pana dane osobowe przetwarzane będą na podstawie art. 6 ust. 1 lit. c RODO w celu związanym z postępowaniem o udzielenie zamówienia publicznego – sygnatura akt: WRG.271.64.2018; 4)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D25C5C">
        <w:rPr>
          <w:rFonts w:eastAsia="Times New Roman" w:cstheme="minorHAnsi"/>
          <w:color w:val="000000"/>
          <w:lang w:eastAsia="pl-PL"/>
        </w:rPr>
        <w:t>Pzp</w:t>
      </w:r>
      <w:proofErr w:type="spellEnd"/>
      <w:r w:rsidRPr="00D25C5C">
        <w:rPr>
          <w:rFonts w:eastAsia="Times New Roman" w:cstheme="minorHAnsi"/>
          <w:color w:val="000000"/>
          <w:lang w:eastAsia="pl-PL"/>
        </w:rPr>
        <w:t xml:space="preserve">”; 5) Pani/Pana dane osobowe będą przechowywane, zgodnie z art. 97 ust. 1 ustawy </w:t>
      </w:r>
      <w:proofErr w:type="spellStart"/>
      <w:r w:rsidRPr="00D25C5C">
        <w:rPr>
          <w:rFonts w:eastAsia="Times New Roman" w:cstheme="minorHAnsi"/>
          <w:color w:val="000000"/>
          <w:lang w:eastAsia="pl-PL"/>
        </w:rPr>
        <w:t>Pzp</w:t>
      </w:r>
      <w:proofErr w:type="spellEnd"/>
      <w:r w:rsidRPr="00D25C5C">
        <w:rPr>
          <w:rFonts w:eastAsia="Times New Roman" w:cstheme="minorHAnsi"/>
          <w:color w:val="000000"/>
          <w:lang w:eastAsia="pl-PL"/>
        </w:rPr>
        <w:t xml:space="preserve">,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w:t>
      </w:r>
      <w:proofErr w:type="spellStart"/>
      <w:r w:rsidRPr="00D25C5C">
        <w:rPr>
          <w:rFonts w:eastAsia="Times New Roman" w:cstheme="minorHAnsi"/>
          <w:color w:val="000000"/>
          <w:lang w:eastAsia="pl-PL"/>
        </w:rPr>
        <w:t>Pzp</w:t>
      </w:r>
      <w:proofErr w:type="spellEnd"/>
      <w:r w:rsidRPr="00D25C5C">
        <w:rPr>
          <w:rFonts w:eastAsia="Times New Roman" w:cstheme="minorHAnsi"/>
          <w:color w:val="000000"/>
          <w:lang w:eastAsia="pl-PL"/>
        </w:rPr>
        <w:t xml:space="preserve">, związanym z udziałem w postępowaniu o </w:t>
      </w:r>
      <w:r w:rsidRPr="00D25C5C">
        <w:rPr>
          <w:rFonts w:eastAsia="Times New Roman" w:cstheme="minorHAnsi"/>
          <w:color w:val="000000"/>
          <w:lang w:eastAsia="pl-PL"/>
        </w:rPr>
        <w:lastRenderedPageBreak/>
        <w:t xml:space="preserve">udzielenie zamówienia publicznego; konsekwencje niepodania określonych danych wynikają z ustawy </w:t>
      </w:r>
      <w:proofErr w:type="spellStart"/>
      <w:r w:rsidRPr="00D25C5C">
        <w:rPr>
          <w:rFonts w:eastAsia="Times New Roman" w:cstheme="minorHAnsi"/>
          <w:color w:val="000000"/>
          <w:lang w:eastAsia="pl-PL"/>
        </w:rPr>
        <w:t>Pzp</w:t>
      </w:r>
      <w:proofErr w:type="spellEnd"/>
      <w:r w:rsidRPr="00D25C5C">
        <w:rPr>
          <w:rFonts w:eastAsia="Times New Roman" w:cstheme="minorHAnsi"/>
          <w:color w:val="000000"/>
          <w:lang w:eastAsia="pl-PL"/>
        </w:rPr>
        <w:t xml:space="preserve">; 7) w odniesieniu do Pani/Pana danych osobowych decyzje nie będą podejmowane w sposób zautomatyzowany, stosowanie do art. 22 RODO; 8)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9) 1)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w:t>
      </w:r>
      <w:proofErr w:type="spellStart"/>
      <w:r w:rsidRPr="00D25C5C">
        <w:rPr>
          <w:rFonts w:eastAsia="Times New Roman" w:cstheme="minorHAnsi"/>
          <w:color w:val="000000"/>
          <w:lang w:eastAsia="pl-PL"/>
        </w:rPr>
        <w:t>Pzp</w:t>
      </w:r>
      <w:proofErr w:type="spellEnd"/>
      <w:r w:rsidRPr="00D25C5C">
        <w:rPr>
          <w:rFonts w:eastAsia="Times New Roman" w:cstheme="minorHAnsi"/>
          <w:color w:val="000000"/>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EAA1216" w14:textId="77777777" w:rsidR="00D25C5C" w:rsidRPr="00D25C5C" w:rsidRDefault="00D25C5C" w:rsidP="00D25C5C">
      <w:pPr>
        <w:spacing w:after="0" w:line="240" w:lineRule="auto"/>
        <w:jc w:val="center"/>
        <w:rPr>
          <w:rFonts w:eastAsia="Times New Roman" w:cstheme="minorHAnsi"/>
          <w:b/>
          <w:bCs/>
          <w:color w:val="000000"/>
          <w:lang w:eastAsia="pl-PL"/>
        </w:rPr>
      </w:pPr>
      <w:r w:rsidRPr="00D25C5C">
        <w:rPr>
          <w:rFonts w:eastAsia="Times New Roman" w:cstheme="minorHAnsi"/>
          <w:b/>
          <w:bCs/>
          <w:color w:val="000000"/>
          <w:u w:val="single"/>
          <w:lang w:eastAsia="pl-PL"/>
        </w:rPr>
        <w:t>ZAŁĄCZNIK I - INFORMACJE DOTYCZĄCE OFERT CZĘŚCIOWYCH</w:t>
      </w:r>
    </w:p>
    <w:p w14:paraId="4D84960E" w14:textId="77777777" w:rsidR="00D25C5C" w:rsidRPr="00D25C5C" w:rsidRDefault="00D25C5C" w:rsidP="00D25C5C">
      <w:pPr>
        <w:spacing w:after="0" w:line="240" w:lineRule="auto"/>
        <w:rPr>
          <w:rFonts w:eastAsia="Times New Roman" w:cstheme="minorHAnsi"/>
          <w:color w:val="000000"/>
          <w:lang w:eastAsia="pl-PL"/>
        </w:rPr>
      </w:pPr>
    </w:p>
    <w:p w14:paraId="727D7C89" w14:textId="77777777" w:rsidR="00D25C5C" w:rsidRPr="00D25C5C" w:rsidRDefault="00D25C5C" w:rsidP="00D25C5C">
      <w:pPr>
        <w:spacing w:after="0" w:line="240" w:lineRule="auto"/>
        <w:rPr>
          <w:rFonts w:eastAsia="Times New Roman" w:cstheme="minorHAnsi"/>
          <w:color w:val="000000"/>
          <w:lang w:eastAsia="pl-PL"/>
        </w:rPr>
      </w:pPr>
    </w:p>
    <w:p w14:paraId="531F91B9" w14:textId="77777777" w:rsidR="00D25C5C" w:rsidRPr="00D25C5C" w:rsidRDefault="00D25C5C" w:rsidP="00D25C5C">
      <w:pPr>
        <w:spacing w:after="0" w:line="240" w:lineRule="auto"/>
        <w:rPr>
          <w:rFonts w:eastAsia="Times New Roman" w:cstheme="minorHAnsi"/>
          <w:color w:val="000000"/>
          <w:lang w:eastAsia="pl-PL"/>
        </w:rPr>
      </w:pPr>
    </w:p>
    <w:p w14:paraId="7D264D15" w14:textId="77777777" w:rsidR="00D25C5C" w:rsidRPr="00D25C5C" w:rsidRDefault="00D25C5C" w:rsidP="00D25C5C">
      <w:pPr>
        <w:spacing w:after="0" w:line="240" w:lineRule="auto"/>
        <w:rPr>
          <w:rFonts w:eastAsia="Times New Roman" w:cstheme="minorHAnsi"/>
          <w:lang w:eastAsia="pl-PL"/>
        </w:rPr>
      </w:pPr>
      <w:r w:rsidRPr="00D25C5C">
        <w:rPr>
          <w:rFonts w:eastAsia="Times New Roman" w:cstheme="minorHAnsi"/>
          <w:color w:val="000000"/>
          <w:lang w:eastAsia="pl-PL"/>
        </w:rPr>
        <w:br/>
      </w:r>
    </w:p>
    <w:p w14:paraId="1B73F198" w14:textId="77777777" w:rsidR="003C1FE4" w:rsidRPr="00D25C5C" w:rsidRDefault="003C1FE4" w:rsidP="00D25C5C">
      <w:pPr>
        <w:spacing w:after="0" w:line="240" w:lineRule="auto"/>
        <w:rPr>
          <w:rFonts w:cstheme="minorHAnsi"/>
        </w:rPr>
      </w:pPr>
    </w:p>
    <w:sectPr w:rsidR="003C1FE4" w:rsidRPr="00D25C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1A5"/>
    <w:rsid w:val="000731A5"/>
    <w:rsid w:val="003C1FE4"/>
    <w:rsid w:val="00D25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DCF95-7966-41F5-A508-A64F1DF5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703105">
      <w:bodyDiv w:val="1"/>
      <w:marLeft w:val="0"/>
      <w:marRight w:val="0"/>
      <w:marTop w:val="0"/>
      <w:marBottom w:val="0"/>
      <w:divBdr>
        <w:top w:val="none" w:sz="0" w:space="0" w:color="auto"/>
        <w:left w:val="none" w:sz="0" w:space="0" w:color="auto"/>
        <w:bottom w:val="none" w:sz="0" w:space="0" w:color="auto"/>
        <w:right w:val="none" w:sz="0" w:space="0" w:color="auto"/>
      </w:divBdr>
      <w:divsChild>
        <w:div w:id="875432310">
          <w:marLeft w:val="0"/>
          <w:marRight w:val="0"/>
          <w:marTop w:val="0"/>
          <w:marBottom w:val="0"/>
          <w:divBdr>
            <w:top w:val="none" w:sz="0" w:space="0" w:color="auto"/>
            <w:left w:val="none" w:sz="0" w:space="0" w:color="auto"/>
            <w:bottom w:val="none" w:sz="0" w:space="0" w:color="auto"/>
            <w:right w:val="none" w:sz="0" w:space="0" w:color="auto"/>
          </w:divBdr>
          <w:divsChild>
            <w:div w:id="266472953">
              <w:marLeft w:val="0"/>
              <w:marRight w:val="0"/>
              <w:marTop w:val="0"/>
              <w:marBottom w:val="0"/>
              <w:divBdr>
                <w:top w:val="none" w:sz="0" w:space="0" w:color="auto"/>
                <w:left w:val="none" w:sz="0" w:space="0" w:color="auto"/>
                <w:bottom w:val="none" w:sz="0" w:space="0" w:color="auto"/>
                <w:right w:val="none" w:sz="0" w:space="0" w:color="auto"/>
              </w:divBdr>
            </w:div>
            <w:div w:id="42826250">
              <w:marLeft w:val="0"/>
              <w:marRight w:val="0"/>
              <w:marTop w:val="0"/>
              <w:marBottom w:val="0"/>
              <w:divBdr>
                <w:top w:val="none" w:sz="0" w:space="0" w:color="auto"/>
                <w:left w:val="none" w:sz="0" w:space="0" w:color="auto"/>
                <w:bottom w:val="none" w:sz="0" w:space="0" w:color="auto"/>
                <w:right w:val="none" w:sz="0" w:space="0" w:color="auto"/>
              </w:divBdr>
            </w:div>
            <w:div w:id="2029066070">
              <w:marLeft w:val="0"/>
              <w:marRight w:val="0"/>
              <w:marTop w:val="0"/>
              <w:marBottom w:val="0"/>
              <w:divBdr>
                <w:top w:val="none" w:sz="0" w:space="0" w:color="auto"/>
                <w:left w:val="none" w:sz="0" w:space="0" w:color="auto"/>
                <w:bottom w:val="none" w:sz="0" w:space="0" w:color="auto"/>
                <w:right w:val="none" w:sz="0" w:space="0" w:color="auto"/>
              </w:divBdr>
              <w:divsChild>
                <w:div w:id="1997568919">
                  <w:marLeft w:val="0"/>
                  <w:marRight w:val="0"/>
                  <w:marTop w:val="0"/>
                  <w:marBottom w:val="0"/>
                  <w:divBdr>
                    <w:top w:val="none" w:sz="0" w:space="0" w:color="auto"/>
                    <w:left w:val="none" w:sz="0" w:space="0" w:color="auto"/>
                    <w:bottom w:val="none" w:sz="0" w:space="0" w:color="auto"/>
                    <w:right w:val="none" w:sz="0" w:space="0" w:color="auto"/>
                  </w:divBdr>
                </w:div>
              </w:divsChild>
            </w:div>
            <w:div w:id="1125344381">
              <w:marLeft w:val="0"/>
              <w:marRight w:val="0"/>
              <w:marTop w:val="0"/>
              <w:marBottom w:val="0"/>
              <w:divBdr>
                <w:top w:val="none" w:sz="0" w:space="0" w:color="auto"/>
                <w:left w:val="none" w:sz="0" w:space="0" w:color="auto"/>
                <w:bottom w:val="none" w:sz="0" w:space="0" w:color="auto"/>
                <w:right w:val="none" w:sz="0" w:space="0" w:color="auto"/>
              </w:divBdr>
              <w:divsChild>
                <w:div w:id="1613593540">
                  <w:marLeft w:val="0"/>
                  <w:marRight w:val="0"/>
                  <w:marTop w:val="0"/>
                  <w:marBottom w:val="0"/>
                  <w:divBdr>
                    <w:top w:val="none" w:sz="0" w:space="0" w:color="auto"/>
                    <w:left w:val="none" w:sz="0" w:space="0" w:color="auto"/>
                    <w:bottom w:val="none" w:sz="0" w:space="0" w:color="auto"/>
                    <w:right w:val="none" w:sz="0" w:space="0" w:color="auto"/>
                  </w:divBdr>
                </w:div>
              </w:divsChild>
            </w:div>
            <w:div w:id="1146776883">
              <w:marLeft w:val="0"/>
              <w:marRight w:val="0"/>
              <w:marTop w:val="0"/>
              <w:marBottom w:val="0"/>
              <w:divBdr>
                <w:top w:val="none" w:sz="0" w:space="0" w:color="auto"/>
                <w:left w:val="none" w:sz="0" w:space="0" w:color="auto"/>
                <w:bottom w:val="none" w:sz="0" w:space="0" w:color="auto"/>
                <w:right w:val="none" w:sz="0" w:space="0" w:color="auto"/>
              </w:divBdr>
              <w:divsChild>
                <w:div w:id="1121149227">
                  <w:marLeft w:val="0"/>
                  <w:marRight w:val="0"/>
                  <w:marTop w:val="0"/>
                  <w:marBottom w:val="0"/>
                  <w:divBdr>
                    <w:top w:val="none" w:sz="0" w:space="0" w:color="auto"/>
                    <w:left w:val="none" w:sz="0" w:space="0" w:color="auto"/>
                    <w:bottom w:val="none" w:sz="0" w:space="0" w:color="auto"/>
                    <w:right w:val="none" w:sz="0" w:space="0" w:color="auto"/>
                  </w:divBdr>
                </w:div>
                <w:div w:id="1660420182">
                  <w:marLeft w:val="0"/>
                  <w:marRight w:val="0"/>
                  <w:marTop w:val="0"/>
                  <w:marBottom w:val="0"/>
                  <w:divBdr>
                    <w:top w:val="none" w:sz="0" w:space="0" w:color="auto"/>
                    <w:left w:val="none" w:sz="0" w:space="0" w:color="auto"/>
                    <w:bottom w:val="none" w:sz="0" w:space="0" w:color="auto"/>
                    <w:right w:val="none" w:sz="0" w:space="0" w:color="auto"/>
                  </w:divBdr>
                </w:div>
                <w:div w:id="1764111925">
                  <w:marLeft w:val="0"/>
                  <w:marRight w:val="0"/>
                  <w:marTop w:val="0"/>
                  <w:marBottom w:val="0"/>
                  <w:divBdr>
                    <w:top w:val="none" w:sz="0" w:space="0" w:color="auto"/>
                    <w:left w:val="none" w:sz="0" w:space="0" w:color="auto"/>
                    <w:bottom w:val="none" w:sz="0" w:space="0" w:color="auto"/>
                    <w:right w:val="none" w:sz="0" w:space="0" w:color="auto"/>
                  </w:divBdr>
                </w:div>
                <w:div w:id="693848398">
                  <w:marLeft w:val="0"/>
                  <w:marRight w:val="0"/>
                  <w:marTop w:val="0"/>
                  <w:marBottom w:val="0"/>
                  <w:divBdr>
                    <w:top w:val="none" w:sz="0" w:space="0" w:color="auto"/>
                    <w:left w:val="none" w:sz="0" w:space="0" w:color="auto"/>
                    <w:bottom w:val="none" w:sz="0" w:space="0" w:color="auto"/>
                    <w:right w:val="none" w:sz="0" w:space="0" w:color="auto"/>
                  </w:divBdr>
                </w:div>
              </w:divsChild>
            </w:div>
            <w:div w:id="1893544314">
              <w:marLeft w:val="0"/>
              <w:marRight w:val="0"/>
              <w:marTop w:val="0"/>
              <w:marBottom w:val="0"/>
              <w:divBdr>
                <w:top w:val="none" w:sz="0" w:space="0" w:color="auto"/>
                <w:left w:val="none" w:sz="0" w:space="0" w:color="auto"/>
                <w:bottom w:val="none" w:sz="0" w:space="0" w:color="auto"/>
                <w:right w:val="none" w:sz="0" w:space="0" w:color="auto"/>
              </w:divBdr>
              <w:divsChild>
                <w:div w:id="1501700319">
                  <w:marLeft w:val="0"/>
                  <w:marRight w:val="0"/>
                  <w:marTop w:val="0"/>
                  <w:marBottom w:val="0"/>
                  <w:divBdr>
                    <w:top w:val="none" w:sz="0" w:space="0" w:color="auto"/>
                    <w:left w:val="none" w:sz="0" w:space="0" w:color="auto"/>
                    <w:bottom w:val="none" w:sz="0" w:space="0" w:color="auto"/>
                    <w:right w:val="none" w:sz="0" w:space="0" w:color="auto"/>
                  </w:divBdr>
                </w:div>
                <w:div w:id="181550170">
                  <w:marLeft w:val="0"/>
                  <w:marRight w:val="0"/>
                  <w:marTop w:val="0"/>
                  <w:marBottom w:val="0"/>
                  <w:divBdr>
                    <w:top w:val="none" w:sz="0" w:space="0" w:color="auto"/>
                    <w:left w:val="none" w:sz="0" w:space="0" w:color="auto"/>
                    <w:bottom w:val="none" w:sz="0" w:space="0" w:color="auto"/>
                    <w:right w:val="none" w:sz="0" w:space="0" w:color="auto"/>
                  </w:divBdr>
                </w:div>
                <w:div w:id="1682273098">
                  <w:marLeft w:val="0"/>
                  <w:marRight w:val="0"/>
                  <w:marTop w:val="0"/>
                  <w:marBottom w:val="0"/>
                  <w:divBdr>
                    <w:top w:val="none" w:sz="0" w:space="0" w:color="auto"/>
                    <w:left w:val="none" w:sz="0" w:space="0" w:color="auto"/>
                    <w:bottom w:val="none" w:sz="0" w:space="0" w:color="auto"/>
                    <w:right w:val="none" w:sz="0" w:space="0" w:color="auto"/>
                  </w:divBdr>
                </w:div>
                <w:div w:id="313992797">
                  <w:marLeft w:val="0"/>
                  <w:marRight w:val="0"/>
                  <w:marTop w:val="0"/>
                  <w:marBottom w:val="0"/>
                  <w:divBdr>
                    <w:top w:val="none" w:sz="0" w:space="0" w:color="auto"/>
                    <w:left w:val="none" w:sz="0" w:space="0" w:color="auto"/>
                    <w:bottom w:val="none" w:sz="0" w:space="0" w:color="auto"/>
                    <w:right w:val="none" w:sz="0" w:space="0" w:color="auto"/>
                  </w:divBdr>
                </w:div>
                <w:div w:id="1639726361">
                  <w:marLeft w:val="0"/>
                  <w:marRight w:val="0"/>
                  <w:marTop w:val="0"/>
                  <w:marBottom w:val="0"/>
                  <w:divBdr>
                    <w:top w:val="none" w:sz="0" w:space="0" w:color="auto"/>
                    <w:left w:val="none" w:sz="0" w:space="0" w:color="auto"/>
                    <w:bottom w:val="none" w:sz="0" w:space="0" w:color="auto"/>
                    <w:right w:val="none" w:sz="0" w:space="0" w:color="auto"/>
                  </w:divBdr>
                </w:div>
                <w:div w:id="2114589640">
                  <w:marLeft w:val="0"/>
                  <w:marRight w:val="0"/>
                  <w:marTop w:val="0"/>
                  <w:marBottom w:val="0"/>
                  <w:divBdr>
                    <w:top w:val="none" w:sz="0" w:space="0" w:color="auto"/>
                    <w:left w:val="none" w:sz="0" w:space="0" w:color="auto"/>
                    <w:bottom w:val="none" w:sz="0" w:space="0" w:color="auto"/>
                    <w:right w:val="none" w:sz="0" w:space="0" w:color="auto"/>
                  </w:divBdr>
                </w:div>
                <w:div w:id="1664046042">
                  <w:marLeft w:val="0"/>
                  <w:marRight w:val="0"/>
                  <w:marTop w:val="0"/>
                  <w:marBottom w:val="0"/>
                  <w:divBdr>
                    <w:top w:val="none" w:sz="0" w:space="0" w:color="auto"/>
                    <w:left w:val="none" w:sz="0" w:space="0" w:color="auto"/>
                    <w:bottom w:val="none" w:sz="0" w:space="0" w:color="auto"/>
                    <w:right w:val="none" w:sz="0" w:space="0" w:color="auto"/>
                  </w:divBdr>
                </w:div>
              </w:divsChild>
            </w:div>
            <w:div w:id="494339664">
              <w:marLeft w:val="0"/>
              <w:marRight w:val="0"/>
              <w:marTop w:val="0"/>
              <w:marBottom w:val="0"/>
              <w:divBdr>
                <w:top w:val="none" w:sz="0" w:space="0" w:color="auto"/>
                <w:left w:val="none" w:sz="0" w:space="0" w:color="auto"/>
                <w:bottom w:val="none" w:sz="0" w:space="0" w:color="auto"/>
                <w:right w:val="none" w:sz="0" w:space="0" w:color="auto"/>
              </w:divBdr>
              <w:divsChild>
                <w:div w:id="712116338">
                  <w:marLeft w:val="0"/>
                  <w:marRight w:val="0"/>
                  <w:marTop w:val="0"/>
                  <w:marBottom w:val="0"/>
                  <w:divBdr>
                    <w:top w:val="none" w:sz="0" w:space="0" w:color="auto"/>
                    <w:left w:val="none" w:sz="0" w:space="0" w:color="auto"/>
                    <w:bottom w:val="none" w:sz="0" w:space="0" w:color="auto"/>
                    <w:right w:val="none" w:sz="0" w:space="0" w:color="auto"/>
                  </w:divBdr>
                </w:div>
                <w:div w:id="2125806487">
                  <w:marLeft w:val="0"/>
                  <w:marRight w:val="0"/>
                  <w:marTop w:val="0"/>
                  <w:marBottom w:val="0"/>
                  <w:divBdr>
                    <w:top w:val="none" w:sz="0" w:space="0" w:color="auto"/>
                    <w:left w:val="none" w:sz="0" w:space="0" w:color="auto"/>
                    <w:bottom w:val="none" w:sz="0" w:space="0" w:color="auto"/>
                    <w:right w:val="none" w:sz="0" w:space="0" w:color="auto"/>
                  </w:divBdr>
                </w:div>
              </w:divsChild>
            </w:div>
            <w:div w:id="722142776">
              <w:marLeft w:val="0"/>
              <w:marRight w:val="0"/>
              <w:marTop w:val="0"/>
              <w:marBottom w:val="0"/>
              <w:divBdr>
                <w:top w:val="none" w:sz="0" w:space="0" w:color="auto"/>
                <w:left w:val="none" w:sz="0" w:space="0" w:color="auto"/>
                <w:bottom w:val="none" w:sz="0" w:space="0" w:color="auto"/>
                <w:right w:val="none" w:sz="0" w:space="0" w:color="auto"/>
              </w:divBdr>
              <w:divsChild>
                <w:div w:id="968054748">
                  <w:marLeft w:val="0"/>
                  <w:marRight w:val="0"/>
                  <w:marTop w:val="0"/>
                  <w:marBottom w:val="0"/>
                  <w:divBdr>
                    <w:top w:val="none" w:sz="0" w:space="0" w:color="auto"/>
                    <w:left w:val="none" w:sz="0" w:space="0" w:color="auto"/>
                    <w:bottom w:val="none" w:sz="0" w:space="0" w:color="auto"/>
                    <w:right w:val="none" w:sz="0" w:space="0" w:color="auto"/>
                  </w:divBdr>
                </w:div>
                <w:div w:id="579095195">
                  <w:marLeft w:val="0"/>
                  <w:marRight w:val="0"/>
                  <w:marTop w:val="0"/>
                  <w:marBottom w:val="0"/>
                  <w:divBdr>
                    <w:top w:val="none" w:sz="0" w:space="0" w:color="auto"/>
                    <w:left w:val="none" w:sz="0" w:space="0" w:color="auto"/>
                    <w:bottom w:val="none" w:sz="0" w:space="0" w:color="auto"/>
                    <w:right w:val="none" w:sz="0" w:space="0" w:color="auto"/>
                  </w:divBdr>
                </w:div>
                <w:div w:id="1150900353">
                  <w:marLeft w:val="0"/>
                  <w:marRight w:val="0"/>
                  <w:marTop w:val="0"/>
                  <w:marBottom w:val="0"/>
                  <w:divBdr>
                    <w:top w:val="none" w:sz="0" w:space="0" w:color="auto"/>
                    <w:left w:val="none" w:sz="0" w:space="0" w:color="auto"/>
                    <w:bottom w:val="none" w:sz="0" w:space="0" w:color="auto"/>
                    <w:right w:val="none" w:sz="0" w:space="0" w:color="auto"/>
                  </w:divBdr>
                </w:div>
                <w:div w:id="1557205739">
                  <w:marLeft w:val="0"/>
                  <w:marRight w:val="0"/>
                  <w:marTop w:val="0"/>
                  <w:marBottom w:val="0"/>
                  <w:divBdr>
                    <w:top w:val="none" w:sz="0" w:space="0" w:color="auto"/>
                    <w:left w:val="none" w:sz="0" w:space="0" w:color="auto"/>
                    <w:bottom w:val="none" w:sz="0" w:space="0" w:color="auto"/>
                    <w:right w:val="none" w:sz="0" w:space="0" w:color="auto"/>
                  </w:divBdr>
                </w:div>
                <w:div w:id="1588341735">
                  <w:marLeft w:val="0"/>
                  <w:marRight w:val="0"/>
                  <w:marTop w:val="0"/>
                  <w:marBottom w:val="0"/>
                  <w:divBdr>
                    <w:top w:val="none" w:sz="0" w:space="0" w:color="auto"/>
                    <w:left w:val="none" w:sz="0" w:space="0" w:color="auto"/>
                    <w:bottom w:val="none" w:sz="0" w:space="0" w:color="auto"/>
                    <w:right w:val="none" w:sz="0" w:space="0" w:color="auto"/>
                  </w:divBdr>
                </w:div>
                <w:div w:id="1510176014">
                  <w:marLeft w:val="0"/>
                  <w:marRight w:val="0"/>
                  <w:marTop w:val="0"/>
                  <w:marBottom w:val="0"/>
                  <w:divBdr>
                    <w:top w:val="none" w:sz="0" w:space="0" w:color="auto"/>
                    <w:left w:val="none" w:sz="0" w:space="0" w:color="auto"/>
                    <w:bottom w:val="none" w:sz="0" w:space="0" w:color="auto"/>
                    <w:right w:val="none" w:sz="0" w:space="0" w:color="auto"/>
                  </w:divBdr>
                </w:div>
                <w:div w:id="1236818037">
                  <w:marLeft w:val="0"/>
                  <w:marRight w:val="0"/>
                  <w:marTop w:val="0"/>
                  <w:marBottom w:val="0"/>
                  <w:divBdr>
                    <w:top w:val="none" w:sz="0" w:space="0" w:color="auto"/>
                    <w:left w:val="none" w:sz="0" w:space="0" w:color="auto"/>
                    <w:bottom w:val="none" w:sz="0" w:space="0" w:color="auto"/>
                    <w:right w:val="none" w:sz="0" w:space="0" w:color="auto"/>
                  </w:divBdr>
                </w:div>
              </w:divsChild>
            </w:div>
            <w:div w:id="129985862">
              <w:marLeft w:val="0"/>
              <w:marRight w:val="0"/>
              <w:marTop w:val="0"/>
              <w:marBottom w:val="0"/>
              <w:divBdr>
                <w:top w:val="none" w:sz="0" w:space="0" w:color="auto"/>
                <w:left w:val="none" w:sz="0" w:space="0" w:color="auto"/>
                <w:bottom w:val="none" w:sz="0" w:space="0" w:color="auto"/>
                <w:right w:val="none" w:sz="0" w:space="0" w:color="auto"/>
              </w:divBdr>
              <w:divsChild>
                <w:div w:id="246156636">
                  <w:marLeft w:val="0"/>
                  <w:marRight w:val="0"/>
                  <w:marTop w:val="0"/>
                  <w:marBottom w:val="0"/>
                  <w:divBdr>
                    <w:top w:val="none" w:sz="0" w:space="0" w:color="auto"/>
                    <w:left w:val="none" w:sz="0" w:space="0" w:color="auto"/>
                    <w:bottom w:val="none" w:sz="0" w:space="0" w:color="auto"/>
                    <w:right w:val="none" w:sz="0" w:space="0" w:color="auto"/>
                  </w:divBdr>
                </w:div>
                <w:div w:id="2132939640">
                  <w:marLeft w:val="0"/>
                  <w:marRight w:val="0"/>
                  <w:marTop w:val="0"/>
                  <w:marBottom w:val="0"/>
                  <w:divBdr>
                    <w:top w:val="none" w:sz="0" w:space="0" w:color="auto"/>
                    <w:left w:val="none" w:sz="0" w:space="0" w:color="auto"/>
                    <w:bottom w:val="none" w:sz="0" w:space="0" w:color="auto"/>
                    <w:right w:val="none" w:sz="0" w:space="0" w:color="auto"/>
                  </w:divBdr>
                </w:div>
                <w:div w:id="2137526081">
                  <w:marLeft w:val="0"/>
                  <w:marRight w:val="0"/>
                  <w:marTop w:val="0"/>
                  <w:marBottom w:val="0"/>
                  <w:divBdr>
                    <w:top w:val="none" w:sz="0" w:space="0" w:color="auto"/>
                    <w:left w:val="none" w:sz="0" w:space="0" w:color="auto"/>
                    <w:bottom w:val="none" w:sz="0" w:space="0" w:color="auto"/>
                    <w:right w:val="none" w:sz="0" w:space="0" w:color="auto"/>
                  </w:divBdr>
                </w:div>
                <w:div w:id="957644453">
                  <w:marLeft w:val="0"/>
                  <w:marRight w:val="0"/>
                  <w:marTop w:val="0"/>
                  <w:marBottom w:val="0"/>
                  <w:divBdr>
                    <w:top w:val="none" w:sz="0" w:space="0" w:color="auto"/>
                    <w:left w:val="none" w:sz="0" w:space="0" w:color="auto"/>
                    <w:bottom w:val="none" w:sz="0" w:space="0" w:color="auto"/>
                    <w:right w:val="none" w:sz="0" w:space="0" w:color="auto"/>
                  </w:divBdr>
                </w:div>
                <w:div w:id="626088502">
                  <w:marLeft w:val="0"/>
                  <w:marRight w:val="0"/>
                  <w:marTop w:val="0"/>
                  <w:marBottom w:val="0"/>
                  <w:divBdr>
                    <w:top w:val="none" w:sz="0" w:space="0" w:color="auto"/>
                    <w:left w:val="none" w:sz="0" w:space="0" w:color="auto"/>
                    <w:bottom w:val="none" w:sz="0" w:space="0" w:color="auto"/>
                    <w:right w:val="none" w:sz="0" w:space="0" w:color="auto"/>
                  </w:divBdr>
                </w:div>
                <w:div w:id="1775637657">
                  <w:marLeft w:val="0"/>
                  <w:marRight w:val="0"/>
                  <w:marTop w:val="0"/>
                  <w:marBottom w:val="0"/>
                  <w:divBdr>
                    <w:top w:val="none" w:sz="0" w:space="0" w:color="auto"/>
                    <w:left w:val="none" w:sz="0" w:space="0" w:color="auto"/>
                    <w:bottom w:val="none" w:sz="0" w:space="0" w:color="auto"/>
                    <w:right w:val="none" w:sz="0" w:space="0" w:color="auto"/>
                  </w:divBdr>
                </w:div>
                <w:div w:id="957760303">
                  <w:marLeft w:val="0"/>
                  <w:marRight w:val="0"/>
                  <w:marTop w:val="0"/>
                  <w:marBottom w:val="0"/>
                  <w:divBdr>
                    <w:top w:val="none" w:sz="0" w:space="0" w:color="auto"/>
                    <w:left w:val="none" w:sz="0" w:space="0" w:color="auto"/>
                    <w:bottom w:val="none" w:sz="0" w:space="0" w:color="auto"/>
                    <w:right w:val="none" w:sz="0" w:space="0" w:color="auto"/>
                  </w:divBdr>
                </w:div>
                <w:div w:id="1716540172">
                  <w:marLeft w:val="0"/>
                  <w:marRight w:val="0"/>
                  <w:marTop w:val="0"/>
                  <w:marBottom w:val="0"/>
                  <w:divBdr>
                    <w:top w:val="none" w:sz="0" w:space="0" w:color="auto"/>
                    <w:left w:val="none" w:sz="0" w:space="0" w:color="auto"/>
                    <w:bottom w:val="none" w:sz="0" w:space="0" w:color="auto"/>
                    <w:right w:val="none" w:sz="0" w:space="0" w:color="auto"/>
                  </w:divBdr>
                </w:div>
              </w:divsChild>
            </w:div>
            <w:div w:id="9869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3911</Words>
  <Characters>23468</Characters>
  <Application>Microsoft Office Word</Application>
  <DocSecurity>0</DocSecurity>
  <Lines>195</Lines>
  <Paragraphs>54</Paragraphs>
  <ScaleCrop>false</ScaleCrop>
  <Company/>
  <LinksUpToDate>false</LinksUpToDate>
  <CharactersWithSpaces>27325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KasiaS</dc:creator>
  <cp:keywords/>
  <dc:description/>
  <cp:lastModifiedBy>KasiaS</cp:lastModifiedBy>
  <cp:revision>2</cp:revision>
  <dcterms:created xsi:type="dcterms:W3CDTF">2019-01-24T13:09:00Z</dcterms:created>
  <dcterms:modified xsi:type="dcterms:W3CDTF">2019-01-24T13:12:00Z</dcterms:modified>
</cp:coreProperties>
</file>