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D0" w:rsidRDefault="00ED7FD0" w:rsidP="000E0A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FD0" w:rsidRPr="00ED7FD0" w:rsidRDefault="00ED7FD0" w:rsidP="000E0A97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ED7FD0">
        <w:rPr>
          <w:rFonts w:ascii="Arial" w:eastAsia="Times New Roman" w:hAnsi="Arial" w:cs="Arial"/>
          <w:sz w:val="18"/>
          <w:szCs w:val="18"/>
          <w:lang w:eastAsia="pl-PL"/>
        </w:rPr>
        <w:t>BURMISTRZ MIEDZYRZECZA</w:t>
      </w:r>
    </w:p>
    <w:p w:rsidR="00ED7FD0" w:rsidRPr="00ED7FD0" w:rsidRDefault="00ED7FD0" w:rsidP="00ED7FD0">
      <w:pPr>
        <w:ind w:firstLine="567"/>
        <w:rPr>
          <w:rFonts w:ascii="Arial" w:eastAsia="Times New Roman" w:hAnsi="Arial" w:cs="Arial"/>
          <w:sz w:val="18"/>
          <w:szCs w:val="18"/>
          <w:lang w:eastAsia="pl-PL"/>
        </w:rPr>
      </w:pPr>
      <w:r w:rsidRPr="00ED7FD0">
        <w:rPr>
          <w:rFonts w:ascii="Arial" w:eastAsia="Times New Roman" w:hAnsi="Arial" w:cs="Arial"/>
          <w:sz w:val="18"/>
          <w:szCs w:val="18"/>
          <w:lang w:eastAsia="pl-PL"/>
        </w:rPr>
        <w:t>RYNEK 1</w:t>
      </w:r>
    </w:p>
    <w:p w:rsidR="00ED7FD0" w:rsidRPr="00ED7FD0" w:rsidRDefault="00ED7FD0" w:rsidP="00ED7FD0">
      <w:pPr>
        <w:ind w:firstLine="142"/>
        <w:rPr>
          <w:rFonts w:ascii="Arial" w:eastAsia="Times New Roman" w:hAnsi="Arial" w:cs="Arial"/>
          <w:sz w:val="18"/>
          <w:szCs w:val="18"/>
          <w:lang w:eastAsia="pl-PL"/>
        </w:rPr>
      </w:pPr>
      <w:r w:rsidRPr="00ED7FD0">
        <w:rPr>
          <w:rFonts w:ascii="Arial" w:eastAsia="Times New Roman" w:hAnsi="Arial" w:cs="Arial"/>
          <w:sz w:val="18"/>
          <w:szCs w:val="18"/>
          <w:lang w:eastAsia="pl-PL"/>
        </w:rPr>
        <w:t>66-300 MIĘDZYRZECZ</w:t>
      </w:r>
    </w:p>
    <w:p w:rsidR="00ED7FD0" w:rsidRPr="00ED7FD0" w:rsidRDefault="00ED7FD0" w:rsidP="000E0A97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0E0A97" w:rsidRPr="00ED7FD0" w:rsidRDefault="000E0A97" w:rsidP="000E0A9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sz w:val="24"/>
          <w:szCs w:val="24"/>
          <w:lang w:eastAsia="pl-PL"/>
        </w:rPr>
        <w:t>WGM.6840.</w:t>
      </w:r>
      <w:r w:rsidR="00A24C64" w:rsidRPr="00ED7FD0">
        <w:rPr>
          <w:rFonts w:ascii="Arial" w:eastAsia="Times New Roman" w:hAnsi="Arial" w:cs="Arial"/>
          <w:sz w:val="24"/>
          <w:szCs w:val="24"/>
          <w:lang w:eastAsia="pl-PL"/>
        </w:rPr>
        <w:t>46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A24C64" w:rsidRPr="00ED7FD0">
        <w:rPr>
          <w:rFonts w:ascii="Arial" w:eastAsia="Times New Roman" w:hAnsi="Arial" w:cs="Arial"/>
          <w:sz w:val="24"/>
          <w:szCs w:val="24"/>
          <w:lang w:eastAsia="pl-PL"/>
        </w:rPr>
        <w:t>20</w:t>
      </w:r>
    </w:p>
    <w:p w:rsidR="000E0A97" w:rsidRPr="00ED7FD0" w:rsidRDefault="000E0A97" w:rsidP="00921678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0A97" w:rsidRPr="00ED7FD0" w:rsidRDefault="000E0A97" w:rsidP="00921678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>BURMISTRZ MIĘDZYRZECZ</w:t>
      </w:r>
      <w:r w:rsidR="00921678"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ogłasza</w:t>
      </w:r>
    </w:p>
    <w:p w:rsidR="000E0A97" w:rsidRPr="00ED7FD0" w:rsidRDefault="00921678" w:rsidP="000E0A9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sz w:val="24"/>
          <w:szCs w:val="24"/>
          <w:lang w:eastAsia="pl-PL"/>
        </w:rPr>
        <w:t>drugi</w:t>
      </w:r>
      <w:r w:rsidR="000E0A97"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przetarg ustny nieograniczony na sprzedaż:</w:t>
      </w:r>
    </w:p>
    <w:p w:rsidR="000E0A97" w:rsidRPr="00ED7FD0" w:rsidRDefault="000E0A97" w:rsidP="000E0A9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0A97" w:rsidRPr="00ED7FD0" w:rsidRDefault="000E0A97" w:rsidP="00C0148D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lokalu mieszkalnego nr </w:t>
      </w:r>
      <w:r w:rsidR="00A24C64"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ED7FD0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, 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>położonego w budynku</w:t>
      </w:r>
      <w:r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A24C64"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>124A</w:t>
      </w:r>
      <w:r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</w:t>
      </w:r>
      <w:r w:rsidR="007B0DD3"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>Bukowcu</w:t>
      </w:r>
      <w:r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obrębie 00</w:t>
      </w:r>
      <w:r w:rsidR="007B0DD3"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>15</w:t>
      </w:r>
      <w:r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B0DD3"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>Bukowiec</w:t>
      </w:r>
      <w:r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>wraz ze sprzedażą ułamkowej części gruntu w udziale</w:t>
      </w:r>
      <w:r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B0DD3"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>507/10</w:t>
      </w:r>
      <w:r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000 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>części dz</w:t>
      </w:r>
      <w:r w:rsidR="007D7992"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iałki oznaczonej 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numerem ewidencyjnym </w:t>
      </w:r>
      <w:r w:rsidR="007D7992" w:rsidRPr="00ED7FD0">
        <w:rPr>
          <w:rFonts w:ascii="Arial" w:eastAsia="Times New Roman" w:hAnsi="Arial" w:cs="Arial"/>
          <w:sz w:val="24"/>
          <w:szCs w:val="24"/>
          <w:lang w:eastAsia="pl-PL"/>
        </w:rPr>
        <w:t>128/74</w:t>
      </w:r>
      <w:r w:rsidR="00474988"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o pow. 0,</w:t>
      </w:r>
      <w:r w:rsidR="007D7992" w:rsidRPr="00ED7FD0">
        <w:rPr>
          <w:rFonts w:ascii="Arial" w:eastAsia="Times New Roman" w:hAnsi="Arial" w:cs="Arial"/>
          <w:sz w:val="24"/>
          <w:szCs w:val="24"/>
          <w:lang w:eastAsia="pl-PL"/>
        </w:rPr>
        <w:t>2285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ha, dla której Sąd Rejonowy Wydział Ksiąg Wieczystych w Międzyrzeczu prowadzi księgę wieczystą </w:t>
      </w:r>
      <w:r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>nr GW1M/000</w:t>
      </w:r>
      <w:r w:rsidR="007D7992"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>22554/8</w:t>
      </w:r>
      <w:r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</w:p>
    <w:p w:rsidR="000E0A97" w:rsidRPr="00ED7FD0" w:rsidRDefault="000E0A97" w:rsidP="000E0A97">
      <w:pPr>
        <w:ind w:left="34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0A97" w:rsidRPr="00ED7FD0" w:rsidRDefault="000E0A97" w:rsidP="00C0148D">
      <w:pPr>
        <w:pStyle w:val="Akapitzlist"/>
        <w:numPr>
          <w:ilvl w:val="0"/>
          <w:numId w:val="1"/>
        </w:numPr>
        <w:ind w:left="284" w:hanging="283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D7FD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Informacje o nieruchomości przeznaczonej do zbycia w drodze I</w:t>
      </w:r>
      <w:r w:rsidR="00A33F84" w:rsidRPr="00ED7FD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</w:t>
      </w:r>
      <w:r w:rsidRPr="00ED7FD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przetargu ustnego nieograniczonego</w:t>
      </w:r>
    </w:p>
    <w:p w:rsidR="000E0A97" w:rsidRPr="00ED7FD0" w:rsidRDefault="000E0A97" w:rsidP="00C0148D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Opis nieruchomości: </w:t>
      </w:r>
    </w:p>
    <w:p w:rsidR="000E0A97" w:rsidRPr="00ED7FD0" w:rsidRDefault="000E0A97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Działka oznaczona ewidencyjnie numerem </w:t>
      </w:r>
      <w:r w:rsidR="00517516" w:rsidRPr="00ED7FD0">
        <w:rPr>
          <w:rFonts w:ascii="Arial" w:eastAsia="Times New Roman" w:hAnsi="Arial" w:cs="Arial"/>
          <w:sz w:val="24"/>
          <w:szCs w:val="24"/>
          <w:lang w:eastAsia="pl-PL"/>
        </w:rPr>
        <w:t>128/74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o powierzchni </w:t>
      </w:r>
      <w:r w:rsidR="00517516" w:rsidRPr="00ED7FD0">
        <w:rPr>
          <w:rFonts w:ascii="Arial" w:eastAsia="Times New Roman" w:hAnsi="Arial" w:cs="Arial"/>
          <w:sz w:val="24"/>
          <w:szCs w:val="24"/>
          <w:lang w:eastAsia="pl-PL"/>
        </w:rPr>
        <w:t>2285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m</w:t>
      </w:r>
      <w:r w:rsidRPr="00ED7FD0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zlokal</w:t>
      </w:r>
      <w:r w:rsidR="00517516"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izowana jest 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>w obrębie 00</w:t>
      </w:r>
      <w:r w:rsidR="00517516" w:rsidRPr="00ED7FD0">
        <w:rPr>
          <w:rFonts w:ascii="Arial" w:eastAsia="Times New Roman" w:hAnsi="Arial" w:cs="Arial"/>
          <w:sz w:val="24"/>
          <w:szCs w:val="24"/>
          <w:lang w:eastAsia="pl-PL"/>
        </w:rPr>
        <w:t>15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7516" w:rsidRPr="00ED7FD0">
        <w:rPr>
          <w:rFonts w:ascii="Arial" w:eastAsia="Times New Roman" w:hAnsi="Arial" w:cs="Arial"/>
          <w:sz w:val="24"/>
          <w:szCs w:val="24"/>
          <w:lang w:eastAsia="pl-PL"/>
        </w:rPr>
        <w:t>Bukowiec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. Działka zabudowana jest </w:t>
      </w:r>
      <w:r w:rsidR="002975C0" w:rsidRPr="00ED7FD0">
        <w:rPr>
          <w:rFonts w:ascii="Arial" w:eastAsia="Times New Roman" w:hAnsi="Arial" w:cs="Arial"/>
          <w:sz w:val="24"/>
          <w:szCs w:val="24"/>
          <w:lang w:eastAsia="pl-PL"/>
        </w:rPr>
        <w:t>budynkiem mieszkalnym wielorodzinnym</w:t>
      </w:r>
      <w:r w:rsidR="003E4789" w:rsidRPr="00ED7FD0">
        <w:rPr>
          <w:rFonts w:ascii="Arial" w:eastAsia="Times New Roman" w:hAnsi="Arial" w:cs="Arial"/>
          <w:sz w:val="24"/>
          <w:szCs w:val="24"/>
          <w:lang w:eastAsia="pl-PL"/>
        </w:rPr>
        <w:t>, podpiwniczonym,</w:t>
      </w:r>
      <w:r w:rsidR="00314A80"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3-</w:t>
      </w:r>
      <w:r w:rsidR="002975C0" w:rsidRPr="00ED7FD0">
        <w:rPr>
          <w:rFonts w:ascii="Arial" w:eastAsia="Times New Roman" w:hAnsi="Arial" w:cs="Arial"/>
          <w:sz w:val="24"/>
          <w:szCs w:val="24"/>
          <w:lang w:eastAsia="pl-PL"/>
        </w:rPr>
        <w:t>ko</w:t>
      </w:r>
      <w:r w:rsidR="002975C0" w:rsidRPr="00ED7F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ndygnacyjnym</w:t>
      </w:r>
      <w:r w:rsidR="009A3E87" w:rsidRPr="00ED7F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wybudowanym w 1970 roku, posiadającym 3 </w:t>
      </w:r>
      <w:r w:rsidR="005747BA" w:rsidRPr="00ED7F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</w:t>
      </w:r>
      <w:r w:rsidR="009A3E87" w:rsidRPr="00ED7FD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latki, bez windy, wyposażonym w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sieć energetyczną</w:t>
      </w:r>
      <w:r w:rsidR="00204A36" w:rsidRPr="00ED7FD0">
        <w:rPr>
          <w:rFonts w:ascii="Arial" w:eastAsia="Times New Roman" w:hAnsi="Arial" w:cs="Arial"/>
          <w:sz w:val="24"/>
          <w:szCs w:val="24"/>
          <w:lang w:eastAsia="pl-PL"/>
        </w:rPr>
        <w:t>, wodn</w:t>
      </w:r>
      <w:r w:rsidR="003E4789" w:rsidRPr="00ED7FD0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204A36" w:rsidRPr="00ED7FD0">
        <w:rPr>
          <w:rFonts w:ascii="Arial" w:eastAsia="Times New Roman" w:hAnsi="Arial" w:cs="Arial"/>
          <w:sz w:val="24"/>
          <w:szCs w:val="24"/>
          <w:lang w:eastAsia="pl-PL"/>
        </w:rPr>
        <w:t>, kanalizacyjną, ciepłowniczą i telekomunikacyjną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5130C"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Konst</w:t>
      </w:r>
      <w:r w:rsidR="006B0F60" w:rsidRPr="00ED7FD0">
        <w:rPr>
          <w:rFonts w:ascii="Arial" w:eastAsia="Times New Roman" w:hAnsi="Arial" w:cs="Arial"/>
          <w:sz w:val="24"/>
          <w:szCs w:val="24"/>
          <w:lang w:eastAsia="pl-PL"/>
        </w:rPr>
        <w:t>rukcja prefabrykowana w technolo</w:t>
      </w:r>
      <w:r w:rsidR="0015130C" w:rsidRPr="00ED7FD0">
        <w:rPr>
          <w:rFonts w:ascii="Arial" w:eastAsia="Times New Roman" w:hAnsi="Arial" w:cs="Arial"/>
          <w:sz w:val="24"/>
          <w:szCs w:val="24"/>
          <w:lang w:eastAsia="pl-PL"/>
        </w:rPr>
        <w:t>gi</w:t>
      </w:r>
      <w:r w:rsidR="006B0F60" w:rsidRPr="00ED7FD0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15130C"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wielkiej płyty, ściany zewnętrzne nieocieplone</w:t>
      </w:r>
      <w:r w:rsidR="006B0F60" w:rsidRPr="00ED7FD0">
        <w:rPr>
          <w:rFonts w:ascii="Arial" w:eastAsia="Times New Roman" w:hAnsi="Arial" w:cs="Arial"/>
          <w:sz w:val="24"/>
          <w:szCs w:val="24"/>
          <w:lang w:eastAsia="pl-PL"/>
        </w:rPr>
        <w:t>, dach płaski pokryty papą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Budynek zawiera </w:t>
      </w:r>
      <w:r w:rsidR="00BD6649" w:rsidRPr="00ED7FD0">
        <w:rPr>
          <w:rFonts w:ascii="Arial" w:eastAsia="Times New Roman" w:hAnsi="Arial" w:cs="Arial"/>
          <w:sz w:val="24"/>
          <w:szCs w:val="24"/>
          <w:lang w:eastAsia="pl-PL"/>
        </w:rPr>
        <w:t>18 lokali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mieszkaln</w:t>
      </w:r>
      <w:r w:rsidR="005747BA" w:rsidRPr="00ED7FD0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634BE"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Budynek znajduje się w zabudowie </w:t>
      </w:r>
      <w:r w:rsidR="00314A80" w:rsidRPr="00ED7FD0">
        <w:rPr>
          <w:rFonts w:ascii="Arial" w:eastAsia="Times New Roman" w:hAnsi="Arial" w:cs="Arial"/>
          <w:sz w:val="24"/>
          <w:szCs w:val="24"/>
          <w:lang w:eastAsia="pl-PL"/>
        </w:rPr>
        <w:t>mieszkalnej</w:t>
      </w:r>
      <w:r w:rsidR="007634BE"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wielorodzinnej. Sąsiednie bloki z przedmiotowym oddziela pas zieleni i drogi </w:t>
      </w:r>
      <w:r w:rsidR="00B730A8" w:rsidRPr="00ED7FD0">
        <w:rPr>
          <w:rFonts w:ascii="Arial" w:eastAsia="Times New Roman" w:hAnsi="Arial" w:cs="Arial"/>
          <w:sz w:val="24"/>
          <w:szCs w:val="24"/>
          <w:lang w:eastAsia="pl-PL"/>
        </w:rPr>
        <w:t>wewnętrzne. Stan budynku ocenia się jako poprawny. Kształt</w:t>
      </w:r>
      <w:r w:rsidR="00A34F99"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działki regularny zb</w:t>
      </w:r>
      <w:r w:rsidR="00B730A8" w:rsidRPr="00ED7FD0">
        <w:rPr>
          <w:rFonts w:ascii="Arial" w:eastAsia="Times New Roman" w:hAnsi="Arial" w:cs="Arial"/>
          <w:sz w:val="24"/>
          <w:szCs w:val="24"/>
          <w:lang w:eastAsia="pl-PL"/>
        </w:rPr>
        <w:t>liżony do prostokąta</w:t>
      </w:r>
      <w:r w:rsidR="0028129B" w:rsidRPr="00ED7FD0">
        <w:rPr>
          <w:rFonts w:ascii="Arial" w:eastAsia="Times New Roman" w:hAnsi="Arial" w:cs="Arial"/>
          <w:sz w:val="24"/>
          <w:szCs w:val="24"/>
          <w:lang w:eastAsia="pl-PL"/>
        </w:rPr>
        <w:t>, teren nieogrodzony o</w:t>
      </w:r>
      <w:r w:rsidR="00314A80" w:rsidRPr="00ED7FD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8129B" w:rsidRPr="00ED7FD0">
        <w:rPr>
          <w:rFonts w:ascii="Arial" w:eastAsia="Times New Roman" w:hAnsi="Arial" w:cs="Arial"/>
          <w:sz w:val="24"/>
          <w:szCs w:val="24"/>
          <w:lang w:eastAsia="pl-PL"/>
        </w:rPr>
        <w:t>płaskim ukształtowaniu</w:t>
      </w:r>
      <w:r w:rsidR="00DD28EF" w:rsidRPr="00ED7FD0">
        <w:rPr>
          <w:rFonts w:ascii="Arial" w:eastAsia="Times New Roman" w:hAnsi="Arial" w:cs="Arial"/>
          <w:sz w:val="24"/>
          <w:szCs w:val="24"/>
          <w:lang w:eastAsia="pl-PL"/>
        </w:rPr>
        <w:t>. Nieruchomość posiada bezpośredni dostęp z drogi gminnej oraz pełen dostęp do sieci uzbrojenia terenu.</w:t>
      </w:r>
      <w:r w:rsidR="00A34F99"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962C0" w:rsidRPr="00ED7FD0">
        <w:rPr>
          <w:rFonts w:ascii="Arial" w:eastAsia="Times New Roman" w:hAnsi="Arial" w:cs="Arial"/>
          <w:sz w:val="24"/>
          <w:szCs w:val="24"/>
          <w:lang w:eastAsia="pl-PL"/>
        </w:rPr>
        <w:t>Bezpośrednim sąsiedztwem jest zabudowa mieszkalna wielorodzinna, tereny ogródków działkowych, grunty rolne oraz tereny niezabudowane przeznaczone w studium pod zabudowę mieszkalną wielorodzinną</w:t>
      </w:r>
      <w:r w:rsidR="00A34F99" w:rsidRPr="00ED7FD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E0A97" w:rsidRPr="00ED7FD0" w:rsidRDefault="000E0A97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Przeznaczenie w </w:t>
      </w:r>
      <w:proofErr w:type="spellStart"/>
      <w:r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>mpzp</w:t>
      </w:r>
      <w:proofErr w:type="spellEnd"/>
      <w:r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ED7FD0">
        <w:rPr>
          <w:rFonts w:ascii="Arial" w:eastAsia="Calibri" w:hAnsi="Arial" w:cs="Arial"/>
          <w:sz w:val="24"/>
          <w:szCs w:val="24"/>
        </w:rPr>
        <w:t xml:space="preserve"> </w:t>
      </w:r>
      <w:r w:rsidR="00422F6D" w:rsidRPr="00ED7FD0">
        <w:rPr>
          <w:rFonts w:ascii="Arial" w:eastAsia="Calibri" w:hAnsi="Arial" w:cs="Arial"/>
          <w:sz w:val="24"/>
          <w:szCs w:val="24"/>
        </w:rPr>
        <w:t>Teren dział</w:t>
      </w:r>
      <w:r w:rsidR="00B158A8" w:rsidRPr="00ED7FD0">
        <w:rPr>
          <w:rFonts w:ascii="Arial" w:eastAsia="Times New Roman" w:hAnsi="Arial" w:cs="Arial"/>
          <w:sz w:val="24"/>
          <w:szCs w:val="24"/>
          <w:lang w:eastAsia="pl-PL"/>
        </w:rPr>
        <w:t>ki nr ewid.</w:t>
      </w:r>
      <w:r w:rsidR="00422F6D" w:rsidRPr="00ED7FD0">
        <w:rPr>
          <w:rFonts w:ascii="Arial" w:eastAsia="Times New Roman" w:hAnsi="Arial" w:cs="Arial"/>
          <w:sz w:val="24"/>
          <w:szCs w:val="24"/>
          <w:lang w:eastAsia="pl-PL"/>
        </w:rPr>
        <w:t>128/74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położon</w:t>
      </w:r>
      <w:r w:rsidR="00422F6D" w:rsidRPr="00ED7FD0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w obrębie geodezyjnym </w:t>
      </w:r>
      <w:r w:rsidR="00422F6D" w:rsidRPr="00ED7FD0">
        <w:rPr>
          <w:rFonts w:ascii="Arial" w:eastAsia="Times New Roman" w:hAnsi="Arial" w:cs="Arial"/>
          <w:sz w:val="24"/>
          <w:szCs w:val="24"/>
          <w:lang w:eastAsia="pl-PL"/>
        </w:rPr>
        <w:t>Bukowiec</w:t>
      </w:r>
      <w:r w:rsidR="008A66EC"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nie został objęty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miejscowy</w:t>
      </w:r>
      <w:r w:rsidR="008A66EC" w:rsidRPr="00ED7FD0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plan</w:t>
      </w:r>
      <w:r w:rsidR="008A66EC" w:rsidRPr="00ED7FD0"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zagospodarowania przestrzennego</w:t>
      </w:r>
      <w:r w:rsidR="008A66EC" w:rsidRPr="00ED7FD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E0A97" w:rsidRPr="00ED7FD0" w:rsidRDefault="000E0A97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sz w:val="24"/>
          <w:szCs w:val="24"/>
          <w:lang w:eastAsia="pl-PL"/>
        </w:rPr>
        <w:t>Zgodnie z dyspozycją Studium uwarunkowań i kierunków zagospodarowania przestrzennego miasta i gminy Międzyrzecz, zatwierdzonym Uchwałą NR X</w:t>
      </w:r>
      <w:r w:rsidR="006126FD" w:rsidRPr="00ED7FD0">
        <w:rPr>
          <w:rFonts w:ascii="Arial" w:eastAsia="Times New Roman" w:hAnsi="Arial" w:cs="Arial"/>
          <w:sz w:val="24"/>
          <w:szCs w:val="24"/>
          <w:lang w:eastAsia="pl-PL"/>
        </w:rPr>
        <w:t>XVI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6126FD" w:rsidRPr="00ED7FD0">
        <w:rPr>
          <w:rFonts w:ascii="Arial" w:eastAsia="Times New Roman" w:hAnsi="Arial" w:cs="Arial"/>
          <w:sz w:val="24"/>
          <w:szCs w:val="24"/>
          <w:lang w:eastAsia="pl-PL"/>
        </w:rPr>
        <w:t>231/20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Rady M</w:t>
      </w:r>
      <w:r w:rsidR="006126FD" w:rsidRPr="00ED7FD0">
        <w:rPr>
          <w:rFonts w:ascii="Arial" w:eastAsia="Times New Roman" w:hAnsi="Arial" w:cs="Arial"/>
          <w:sz w:val="24"/>
          <w:szCs w:val="24"/>
          <w:lang w:eastAsia="pl-PL"/>
        </w:rPr>
        <w:t>iejskiej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w</w:t>
      </w:r>
      <w:r w:rsidR="00C0148D" w:rsidRPr="00ED7FD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>Międzyrzeczu z dnia 2</w:t>
      </w:r>
      <w:r w:rsidR="006126FD" w:rsidRPr="00ED7FD0">
        <w:rPr>
          <w:rFonts w:ascii="Arial" w:eastAsia="Times New Roman" w:hAnsi="Arial" w:cs="Arial"/>
          <w:sz w:val="24"/>
          <w:szCs w:val="24"/>
          <w:lang w:eastAsia="pl-PL"/>
        </w:rPr>
        <w:t>7 października</w:t>
      </w:r>
      <w:r w:rsidR="00AB6517"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2020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r., przedmiotowa </w:t>
      </w:r>
      <w:r w:rsidR="00AB6517" w:rsidRPr="00ED7FD0">
        <w:rPr>
          <w:rFonts w:ascii="Arial" w:eastAsia="Times New Roman" w:hAnsi="Arial" w:cs="Arial"/>
          <w:sz w:val="24"/>
          <w:szCs w:val="24"/>
          <w:lang w:eastAsia="pl-PL"/>
        </w:rPr>
        <w:t>działka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w strefie </w:t>
      </w:r>
      <w:r w:rsidR="00E62784" w:rsidRPr="00ED7FD0">
        <w:rPr>
          <w:rFonts w:ascii="Arial" w:eastAsia="Times New Roman" w:hAnsi="Arial" w:cs="Arial"/>
          <w:sz w:val="24"/>
          <w:szCs w:val="24"/>
          <w:lang w:eastAsia="pl-PL"/>
        </w:rPr>
        <w:t>zabudowy mieszkaniowej jednorodzinnej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0E0A97" w:rsidRPr="00ED7FD0" w:rsidRDefault="000E0A97" w:rsidP="00C0148D">
      <w:pPr>
        <w:tabs>
          <w:tab w:val="left" w:pos="142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Działka nie podlega ochronie prawnej przewidzianej ustawą z dnia </w:t>
      </w:r>
      <w:r w:rsidR="009730BC"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16 kwietnia </w:t>
      </w:r>
      <w:r w:rsidR="00921678" w:rsidRPr="00ED7FD0">
        <w:rPr>
          <w:rFonts w:ascii="Arial" w:eastAsia="Times New Roman" w:hAnsi="Arial" w:cs="Arial"/>
          <w:sz w:val="24"/>
          <w:szCs w:val="24"/>
          <w:lang w:eastAsia="pl-PL"/>
        </w:rPr>
        <w:t>2004</w:t>
      </w:r>
      <w:r w:rsidR="009730BC"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C0148D"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o 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ochronie </w:t>
      </w:r>
      <w:r w:rsidR="009730BC" w:rsidRPr="00ED7FD0">
        <w:rPr>
          <w:rFonts w:ascii="Arial" w:eastAsia="Times New Roman" w:hAnsi="Arial" w:cs="Arial"/>
          <w:sz w:val="24"/>
          <w:szCs w:val="24"/>
          <w:lang w:eastAsia="pl-PL"/>
        </w:rPr>
        <w:t>przyrody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proofErr w:type="spellStart"/>
      <w:r w:rsidRPr="00ED7FD0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ED7FD0">
        <w:rPr>
          <w:rFonts w:ascii="Arial" w:eastAsia="Times New Roman" w:hAnsi="Arial" w:cs="Arial"/>
          <w:sz w:val="24"/>
          <w:szCs w:val="24"/>
          <w:lang w:eastAsia="pl-PL"/>
        </w:rPr>
        <w:t>. Dz. U. z 20</w:t>
      </w:r>
      <w:r w:rsidR="009730BC" w:rsidRPr="00ED7FD0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 w:rsidR="00AF4C57" w:rsidRPr="00ED7FD0">
        <w:rPr>
          <w:rFonts w:ascii="Arial" w:eastAsia="Times New Roman" w:hAnsi="Arial" w:cs="Arial"/>
          <w:sz w:val="24"/>
          <w:szCs w:val="24"/>
          <w:lang w:eastAsia="pl-PL"/>
        </w:rPr>
        <w:t>55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B158A8" w:rsidRPr="00ED7FD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Dla przedmiotowej nieruchomości nie została wydana decyzja o warunkach zabudowy.</w:t>
      </w:r>
      <w:r w:rsidR="00AF4C57"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Dla działki nie został sporządzony gminny program rewitalizacji, jak również nie została ustanowiona specjalna strefa rewitalizacji.</w:t>
      </w:r>
    </w:p>
    <w:p w:rsidR="000E0A97" w:rsidRPr="00ED7FD0" w:rsidRDefault="000E0A97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Przetargiem objęto </w:t>
      </w:r>
      <w:r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LOKAL MIESZKALNY nr </w:t>
      </w:r>
      <w:r w:rsidR="000A2A56"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pow. </w:t>
      </w:r>
      <w:r w:rsidR="000A2A56"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>58</w:t>
      </w:r>
      <w:r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0A2A56"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>6 m</w:t>
      </w:r>
      <w:r w:rsidRPr="00ED7FD0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2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>, składający się z:</w:t>
      </w:r>
      <w:r w:rsidRPr="00ED7FD0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0A2A56"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dwóch 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>(2) pokoi, kuchni, łazienki</w:t>
      </w:r>
      <w:r w:rsidR="008D2EFC"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="008D2EFC" w:rsidRPr="00ED7FD0">
        <w:rPr>
          <w:rFonts w:ascii="Arial" w:eastAsia="Times New Roman" w:hAnsi="Arial" w:cs="Arial"/>
          <w:sz w:val="24"/>
          <w:szCs w:val="24"/>
          <w:lang w:eastAsia="pl-PL"/>
        </w:rPr>
        <w:t>wc</w:t>
      </w:r>
      <w:proofErr w:type="spellEnd"/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i przedpokoju położony na parterze w budynku o numerze porządkowym </w:t>
      </w:r>
      <w:r w:rsidR="008D2EFC" w:rsidRPr="00ED7FD0">
        <w:rPr>
          <w:rFonts w:ascii="Arial" w:eastAsia="Times New Roman" w:hAnsi="Arial" w:cs="Arial"/>
          <w:sz w:val="24"/>
          <w:szCs w:val="24"/>
          <w:lang w:eastAsia="pl-PL"/>
        </w:rPr>
        <w:t>124</w:t>
      </w:r>
      <w:r w:rsidR="0045626D" w:rsidRPr="00ED7FD0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8D2EFC" w:rsidRPr="00ED7FD0">
        <w:rPr>
          <w:rFonts w:ascii="Arial" w:eastAsia="Times New Roman" w:hAnsi="Arial" w:cs="Arial"/>
          <w:sz w:val="24"/>
          <w:szCs w:val="24"/>
          <w:lang w:eastAsia="pl-PL"/>
        </w:rPr>
        <w:t>Bukowcu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E0A97" w:rsidRPr="00ED7FD0" w:rsidRDefault="000E0A97" w:rsidP="000E0A97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0A97" w:rsidRPr="00ED7FD0" w:rsidRDefault="000E0A97" w:rsidP="000E0A97">
      <w:pPr>
        <w:tabs>
          <w:tab w:val="left" w:pos="567"/>
          <w:tab w:val="right" w:leader="dot" w:pos="7938"/>
        </w:tabs>
        <w:ind w:left="34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   Cena gruntu w udziale </w:t>
      </w:r>
      <w:r w:rsidR="0032430F" w:rsidRPr="00ED7FD0">
        <w:rPr>
          <w:rFonts w:ascii="Arial" w:eastAsia="Times New Roman" w:hAnsi="Arial" w:cs="Arial"/>
          <w:sz w:val="24"/>
          <w:szCs w:val="24"/>
          <w:lang w:eastAsia="pl-PL"/>
        </w:rPr>
        <w:t>507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>/10000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2430F"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ED7F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32430F" w:rsidRPr="00ED7F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256</w:t>
      </w:r>
      <w:r w:rsidRPr="00ED7F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,5</w:t>
      </w:r>
      <w:r w:rsidR="0032430F" w:rsidRPr="00ED7F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ED7FD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>zł</w:t>
      </w:r>
    </w:p>
    <w:p w:rsidR="000E0A97" w:rsidRPr="00ED7FD0" w:rsidRDefault="000E0A97" w:rsidP="000E0A97">
      <w:pPr>
        <w:tabs>
          <w:tab w:val="left" w:pos="567"/>
          <w:tab w:val="right" w:leader="dot" w:pos="7938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sz w:val="24"/>
          <w:szCs w:val="24"/>
          <w:lang w:eastAsia="pl-PL"/>
        </w:rPr>
        <w:tab/>
        <w:t>Cena lokalu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5445A"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>119.743,48</w:t>
      </w:r>
      <w:r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</w:p>
    <w:p w:rsidR="000E0A97" w:rsidRPr="00ED7FD0" w:rsidRDefault="000E0A97" w:rsidP="000E0A97">
      <w:pPr>
        <w:tabs>
          <w:tab w:val="left" w:pos="567"/>
          <w:tab w:val="right" w:pos="6240"/>
          <w:tab w:val="right" w:leader="dot" w:pos="7938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E0A97" w:rsidRPr="00ED7FD0" w:rsidRDefault="000E0A97" w:rsidP="000E0A97">
      <w:pPr>
        <w:tabs>
          <w:tab w:val="left" w:pos="567"/>
          <w:tab w:val="right" w:pos="6240"/>
          <w:tab w:val="right" w:leader="dot" w:pos="7938"/>
        </w:tabs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ED7FD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Razem cena wywoławcza 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5445A" w:rsidRPr="00ED7FD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125</w:t>
      </w:r>
      <w:r w:rsidRPr="00ED7FD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.000,00 zł</w:t>
      </w:r>
    </w:p>
    <w:p w:rsidR="000E0A97" w:rsidRPr="00ED7FD0" w:rsidRDefault="000E0A97" w:rsidP="000E0A97">
      <w:pPr>
        <w:tabs>
          <w:tab w:val="left" w:pos="567"/>
          <w:tab w:val="right" w:leader="dot" w:pos="8160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E0A97" w:rsidRPr="00ED7FD0" w:rsidRDefault="000E0A97" w:rsidP="000E0A97">
      <w:pPr>
        <w:tabs>
          <w:tab w:val="left" w:pos="567"/>
        </w:tabs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Wysokość wadium                                             </w:t>
      </w:r>
      <w:r w:rsidR="00EA37BF"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>.000,00 zł</w:t>
      </w:r>
    </w:p>
    <w:p w:rsidR="000E0A97" w:rsidRPr="00ED7FD0" w:rsidRDefault="000E0A97" w:rsidP="000E0A97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0A97" w:rsidRPr="00ED7FD0" w:rsidRDefault="000E0A97" w:rsidP="00C0148D">
      <w:pPr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D7FD0">
        <w:rPr>
          <w:rFonts w:ascii="Arial" w:eastAsia="Times New Roman" w:hAnsi="Arial" w:cs="Arial"/>
          <w:sz w:val="24"/>
          <w:szCs w:val="24"/>
          <w:u w:val="single"/>
          <w:lang w:eastAsia="pl-PL"/>
        </w:rPr>
        <w:t>Wysokość ceny wzrośnie proporcjonalnie do wylicytowanej kwoty.</w:t>
      </w:r>
    </w:p>
    <w:p w:rsidR="000E0A97" w:rsidRPr="00ED7FD0" w:rsidRDefault="000E0A97" w:rsidP="000E0A97">
      <w:pPr>
        <w:ind w:left="3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0A97" w:rsidRPr="00ED7FD0" w:rsidRDefault="000E0A97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Lokal wymaga remontu. Nabywca wykona go we własnym zakresie i na własny koszt. </w:t>
      </w:r>
    </w:p>
    <w:p w:rsidR="000E0A97" w:rsidRPr="00ED7FD0" w:rsidRDefault="000E0A97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>Sposób zagospodarowania: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utrzymanie istniejącego zagospodarowania jako lokal mieszkalny.</w:t>
      </w:r>
    </w:p>
    <w:p w:rsidR="000E0A97" w:rsidRPr="00ED7FD0" w:rsidRDefault="000E0A97" w:rsidP="00C0148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Obciążenia nieruchomości: 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>Nieruchomość nie jest obciążona żadnymi ciężarami, hipotekami ani prawami na rzecz osób trzecich oraz brak jest innych zobowiązań, których przedmiotem jest powyższa nieruchomość.</w:t>
      </w:r>
    </w:p>
    <w:p w:rsidR="000E0A97" w:rsidRPr="00ED7FD0" w:rsidRDefault="000E0A97" w:rsidP="000E0A97">
      <w:pPr>
        <w:shd w:val="clear" w:color="auto" w:fill="FFFFFF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>Gmina Międzyrzecz nie posiada świadectwa charakterystyki energetycznej, o którym mowa w art. 3 ustawy z dnia 29 sierpnia 2014 r. o charakterystyce energetycznej budynków (Dz. U. z 2021 r. poz. 497) dla ww. lokalu mieszkalnego.</w:t>
      </w:r>
    </w:p>
    <w:p w:rsidR="000E0A97" w:rsidRPr="00ED7FD0" w:rsidRDefault="000E0A97" w:rsidP="000E0A97">
      <w:pPr>
        <w:spacing w:line="240" w:lineRule="auto"/>
        <w:ind w:right="-28" w:firstLine="851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sz w:val="24"/>
          <w:szCs w:val="24"/>
          <w:lang w:eastAsia="pl-PL"/>
        </w:rPr>
        <w:t>Zgodnie z art. 3 ust. 1 i 2 ustawy z dnia 24 czerwca 1994 r. o własności lokali (</w:t>
      </w:r>
      <w:proofErr w:type="spellStart"/>
      <w:r w:rsidRPr="00ED7FD0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ED7FD0">
        <w:rPr>
          <w:rFonts w:ascii="Arial" w:eastAsia="Times New Roman" w:hAnsi="Arial" w:cs="Arial"/>
          <w:sz w:val="24"/>
          <w:szCs w:val="24"/>
          <w:lang w:eastAsia="pl-PL"/>
        </w:rPr>
        <w:t>. Dz. U. z 2021 r. poz. 1048) „</w:t>
      </w:r>
      <w:r w:rsidRPr="00ED7FD0">
        <w:rPr>
          <w:rFonts w:ascii="Arial" w:eastAsia="Times New Roman" w:hAnsi="Arial" w:cs="Arial"/>
          <w:i/>
          <w:sz w:val="24"/>
          <w:szCs w:val="24"/>
          <w:lang w:eastAsia="pl-PL"/>
        </w:rPr>
        <w:t>w razie wyodrębnienia własności lokali właścicielowi lokalu przysługuje udział w nieruchomości wspólnej jako prawo związane z własnością lokali. Nie można żądać zniesienia współwłasności nieruchomości wspólnej, dopóki trwa odrębna własność lokali. Nieruchomość wspólną stanowi grunt oraz części budynku i urządzenia, które nie służą wyłącznie do użytku właścicieli lokali.”</w:t>
      </w:r>
    </w:p>
    <w:p w:rsidR="00921678" w:rsidRPr="00ED7FD0" w:rsidRDefault="00921678" w:rsidP="00921678">
      <w:pPr>
        <w:spacing w:line="240" w:lineRule="auto"/>
        <w:ind w:right="-28"/>
        <w:rPr>
          <w:rFonts w:ascii="Arial" w:eastAsia="Times New Roman" w:hAnsi="Arial" w:cs="Arial"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Pierwszy przetarg ustny nieograniczony </w:t>
      </w:r>
      <w:r w:rsidR="00A33F84"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na sprzedaż przedmiotowej nieruchomości odbył się 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>09 listopada 2021 r</w:t>
      </w:r>
      <w:r w:rsidR="00A33F84" w:rsidRPr="00ED7FD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3F84" w:rsidRPr="00ED7FD0">
        <w:rPr>
          <w:rFonts w:ascii="Arial" w:eastAsia="Times New Roman" w:hAnsi="Arial" w:cs="Arial"/>
          <w:sz w:val="24"/>
          <w:szCs w:val="24"/>
          <w:lang w:eastAsia="pl-PL"/>
        </w:rPr>
        <w:t>o godz. 10:00 w Sali Ślubów Urzędu Miejskiego w Międzyrzeczu.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3F84" w:rsidRPr="00ED7FD0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>akończył się on wynikiem negatywnym.</w:t>
      </w:r>
    </w:p>
    <w:p w:rsidR="000E0A97" w:rsidRPr="00ED7FD0" w:rsidRDefault="000E0A97" w:rsidP="00921678">
      <w:pPr>
        <w:spacing w:line="240" w:lineRule="auto"/>
        <w:ind w:right="-28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0A97" w:rsidRPr="00ED7FD0" w:rsidRDefault="000E0A97" w:rsidP="00C0148D">
      <w:pPr>
        <w:pStyle w:val="Akapitzlist"/>
        <w:numPr>
          <w:ilvl w:val="0"/>
          <w:numId w:val="1"/>
        </w:numPr>
        <w:spacing w:line="240" w:lineRule="auto"/>
        <w:ind w:left="709" w:right="-28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D7FD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Informacje o terminie przetargu i wpłacanych wadiach:</w:t>
      </w:r>
    </w:p>
    <w:p w:rsidR="000E0A97" w:rsidRPr="00ED7FD0" w:rsidRDefault="000E0A97" w:rsidP="000E0A97">
      <w:pPr>
        <w:spacing w:line="240" w:lineRule="auto"/>
        <w:ind w:left="360" w:right="-2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E0A97" w:rsidRPr="00ED7FD0" w:rsidRDefault="000E0A97" w:rsidP="000E0A97">
      <w:pPr>
        <w:pStyle w:val="Akapitzlist"/>
        <w:numPr>
          <w:ilvl w:val="0"/>
          <w:numId w:val="2"/>
        </w:numPr>
        <w:spacing w:line="240" w:lineRule="auto"/>
        <w:ind w:right="-2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sz w:val="24"/>
          <w:szCs w:val="24"/>
          <w:lang w:eastAsia="pl-PL"/>
        </w:rPr>
        <w:t>Termin Przetargu</w:t>
      </w:r>
      <w:r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0E0A97" w:rsidRPr="00ED7FD0" w:rsidRDefault="000E0A97" w:rsidP="00474988">
      <w:pPr>
        <w:ind w:left="360" w:right="-28"/>
        <w:rPr>
          <w:rFonts w:ascii="Arial" w:eastAsia="Times New Roman" w:hAnsi="Arial" w:cs="Arial"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Przetarg na lokal mieszkalny nr </w:t>
      </w:r>
      <w:r w:rsidR="00455BF8" w:rsidRPr="00ED7FD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położony w </w:t>
      </w:r>
      <w:r w:rsidR="00455BF8" w:rsidRPr="00ED7FD0">
        <w:rPr>
          <w:rFonts w:ascii="Arial" w:eastAsia="Times New Roman" w:hAnsi="Arial" w:cs="Arial"/>
          <w:sz w:val="24"/>
          <w:szCs w:val="24"/>
          <w:lang w:eastAsia="pl-PL"/>
        </w:rPr>
        <w:t>Bukowcu 124A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odbędzie się w dniu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21678" w:rsidRPr="00ED7FD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05</w:t>
      </w:r>
      <w:r w:rsidRPr="00ED7FD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921678" w:rsidRPr="00ED7FD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kwietnia</w:t>
      </w:r>
      <w:r w:rsidRPr="00ED7FD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921678" w:rsidRPr="00ED7FD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2022</w:t>
      </w:r>
      <w:r w:rsidRPr="00ED7FD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r. o godz. 10:00 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w Sali Ślubów Urzędu Miejskiego w Międzyrzeczu, ul. Rynek 1 (budynek Ratusza, parter). </w:t>
      </w:r>
    </w:p>
    <w:p w:rsidR="000E0A97" w:rsidRPr="00ED7FD0" w:rsidRDefault="000E0A97" w:rsidP="000E0A97">
      <w:pPr>
        <w:pStyle w:val="Akapitzlist"/>
        <w:numPr>
          <w:ilvl w:val="0"/>
          <w:numId w:val="2"/>
        </w:numPr>
        <w:ind w:right="28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Aby </w:t>
      </w:r>
      <w:r w:rsidR="00AA4721" w:rsidRPr="00ED7FD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uczestniczyć w przetargu dotycząc</w:t>
      </w:r>
      <w:r w:rsidRPr="00ED7FD0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ym sprzedaży lokalu mieszkalnego należy uiścić określoną w ogłoszeniu kwotę wadium. </w:t>
      </w:r>
    </w:p>
    <w:p w:rsidR="000E0A97" w:rsidRPr="00ED7FD0" w:rsidRDefault="000E0A97" w:rsidP="000E0A9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ED7FD0">
        <w:rPr>
          <w:rFonts w:ascii="Arial" w:eastAsia="Times New Roman" w:hAnsi="Arial" w:cs="Arial"/>
          <w:sz w:val="24"/>
          <w:szCs w:val="24"/>
          <w:lang w:eastAsia="pl-PL"/>
        </w:rPr>
        <w:t>Wadium w podanej wysokości, należy wpłacić na konto Gminy Międzyrzecz</w:t>
      </w:r>
      <w:r w:rsidR="00AA4721"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nr 06 2030 0045 1110 0000 0131 3280 w Banku BGŻ BNP PARIBAS S.A. </w:t>
      </w:r>
      <w:r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dnia </w:t>
      </w:r>
      <w:r w:rsidR="00921678" w:rsidRPr="00ED7FD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31</w:t>
      </w:r>
      <w:r w:rsidR="00314A80" w:rsidRPr="00ED7FD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 </w:t>
      </w:r>
      <w:r w:rsidR="00921678" w:rsidRPr="00ED7FD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marca</w:t>
      </w:r>
      <w:r w:rsidR="00314A80" w:rsidRPr="00ED7FD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 </w:t>
      </w:r>
      <w:r w:rsidR="00921678" w:rsidRPr="00ED7FD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2022</w:t>
      </w:r>
      <w:r w:rsidR="00314A80" w:rsidRPr="00ED7FD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 </w:t>
      </w:r>
      <w:r w:rsidRPr="00ED7FD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</w:t>
      </w:r>
      <w:r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ED7F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LICZY SIĘ DATA WPŁYWU NA RACHUNEK BANKOWY 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(dowody i daty wpłaty sprawdzane będą przed rozpoczęciem przetargu). W tytule przelewu należy wskazać </w:t>
      </w:r>
      <w:r w:rsidRPr="00ED7FD0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nieruchomość której przetarg dotyczy, w tym przypadku – </w:t>
      </w:r>
      <w:r w:rsidRPr="00ED7FD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„</w:t>
      </w:r>
      <w:r w:rsidR="004428C4" w:rsidRPr="00ED7FD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Bukowiec 124A/2</w:t>
      </w:r>
      <w:r w:rsidRPr="00ED7FD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– lokal mieszkalny”</w:t>
      </w:r>
      <w:r w:rsidRPr="00ED7FD0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oraz imię i nazwisko osoby przystępującej do przetargu. </w:t>
      </w:r>
    </w:p>
    <w:p w:rsidR="000E0A97" w:rsidRPr="00ED7FD0" w:rsidRDefault="000E0A97" w:rsidP="000E0A9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Wpłacone wadium będzie przekazane niezwłocznie na wskazany przez Wpłacającego rachunek bankowy, nie później niż przed upływem 3 dni od dnia 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odwołania, zamknięcia, unieważnienia przetargu lub zakończenia przetargu wynikiem negatywnym.</w:t>
      </w:r>
    </w:p>
    <w:p w:rsidR="000E0A97" w:rsidRPr="00ED7FD0" w:rsidRDefault="000E0A97" w:rsidP="000E0A9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Wadium wniesione w pieniądzu przez uczestnika przetargu, który przetarg wygrał, zalicza się na poczet ceny nabycia nieruchomości. </w:t>
      </w:r>
    </w:p>
    <w:p w:rsidR="000E0A97" w:rsidRPr="00ED7FD0" w:rsidRDefault="000E0A97" w:rsidP="000E0A9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sz w:val="24"/>
          <w:szCs w:val="24"/>
          <w:lang w:eastAsia="pl-PL"/>
        </w:rPr>
        <w:t>Osoba wyłoniona w przetargu jako nabywca nieruchomości zobowiązana jest zapłacić przed zawarciem aktu notarialnego umowy sprzedaży cenę zaoferowaną w przetargu pomniejszoną o wpłacone wadium. Niedotrzymanie tego terminu jest równoznaczne z</w:t>
      </w:r>
      <w:r w:rsidR="00C70890" w:rsidRPr="00ED7FD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>uchyleniem się od zawarcia umowy i powoduje przepadek wadium a przetarg czyni niebyłym.</w:t>
      </w:r>
    </w:p>
    <w:p w:rsidR="000E0A97" w:rsidRPr="00ED7FD0" w:rsidRDefault="000E0A97" w:rsidP="000E0A9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sz w:val="24"/>
          <w:szCs w:val="24"/>
          <w:lang w:eastAsia="pl-PL"/>
        </w:rPr>
        <w:t>Termin zawarcia umowy zostanie ustalony najpóźniej w ciągu 21 dni od dnia rozstrzygnięcia przetargu.</w:t>
      </w:r>
    </w:p>
    <w:p w:rsidR="000E0A97" w:rsidRPr="00ED7FD0" w:rsidRDefault="000E0A97" w:rsidP="000E0A9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sz w:val="24"/>
          <w:szCs w:val="24"/>
          <w:lang w:eastAsia="pl-PL"/>
        </w:rPr>
        <w:t>Uchylenie się nabywcy od zawarcia umowy notarialnej w ustalonym terminie, powoduje przepadek wadium na rzecz Gminy Międzyrzecz a przetarg czyni niebyłym.</w:t>
      </w:r>
    </w:p>
    <w:p w:rsidR="000E0A97" w:rsidRPr="00ED7FD0" w:rsidRDefault="000E0A97" w:rsidP="00C70890">
      <w:pPr>
        <w:pStyle w:val="Akapitzlist"/>
        <w:numPr>
          <w:ilvl w:val="0"/>
          <w:numId w:val="1"/>
        </w:numPr>
        <w:ind w:left="709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D7FD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Informacje dodatkowe</w:t>
      </w:r>
    </w:p>
    <w:p w:rsidR="000E0A97" w:rsidRPr="00ED7FD0" w:rsidRDefault="000E0A97" w:rsidP="000E0A97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sz w:val="24"/>
          <w:szCs w:val="24"/>
          <w:lang w:eastAsia="pl-PL"/>
        </w:rPr>
        <w:t>Przetarg może się odbyć bez względu na liczbę uczestników przetargu i jest ważny, jeżeli przynajmniej jeden uczestnik zaoferował co najmniej jedno postąpienie powyżej ceny wywoławczej. Postąpienie nie może wynosić</w:t>
      </w:r>
      <w:r w:rsidR="00C70890"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mniej niż 1% ceny wywoławczej 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C70890" w:rsidRPr="00ED7FD0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>zaokrągleniem w górę do pełnych dziesiątek złotych.</w:t>
      </w:r>
    </w:p>
    <w:p w:rsidR="000E0A97" w:rsidRPr="00ED7FD0" w:rsidRDefault="000E0A97" w:rsidP="000E0A97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Z uwagi na konieczność zapobiegania rozprzestrzeniania się choroby </w:t>
      </w:r>
      <w:proofErr w:type="spellStart"/>
      <w:r w:rsidRPr="00ED7FD0">
        <w:rPr>
          <w:rFonts w:ascii="Arial" w:eastAsia="Times New Roman" w:hAnsi="Arial" w:cs="Arial"/>
          <w:sz w:val="24"/>
          <w:szCs w:val="24"/>
          <w:lang w:eastAsia="pl-PL"/>
        </w:rPr>
        <w:t>covid</w:t>
      </w:r>
      <w:proofErr w:type="spellEnd"/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– 19, wywołanej wirusem SARS-CoV-2 przetarg odbędzie się z zachowaniem reżimu sanitarnego. Niezbędne będzie zachowanie dwumetrowych odstępów między osobami oraz ich obecność w maskach i rękawiczkach.</w:t>
      </w:r>
    </w:p>
    <w:p w:rsidR="000E0A97" w:rsidRPr="00ED7FD0" w:rsidRDefault="000E0A97" w:rsidP="000E0A97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sz w:val="24"/>
          <w:szCs w:val="24"/>
          <w:lang w:eastAsia="pl-PL"/>
        </w:rPr>
        <w:t>Osoby reprezentujące na przetargu osoby prawne bądź jednostki organizacyjne nie mające osobowości prawnej, zobowiązane są do przedłożenia dokumentów określających status prawny reprezentowanego podmiotu oraz dokumenty, z których wynika ich umocowanie do działania.</w:t>
      </w:r>
    </w:p>
    <w:p w:rsidR="000E0A97" w:rsidRPr="00ED7FD0" w:rsidRDefault="000E0A97" w:rsidP="000E0A97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sz w:val="24"/>
          <w:szCs w:val="24"/>
          <w:lang w:eastAsia="pl-PL"/>
        </w:rPr>
        <w:t>Opłaty notarialne i sądowe związane z zawarciem umowy sprzedaży w formie aktu notarialnego oraz przeprowadzenia postępowania wieczystoksięgowego w całości ponosi Nabywca.</w:t>
      </w:r>
    </w:p>
    <w:p w:rsidR="000E0A97" w:rsidRPr="00ED7FD0" w:rsidRDefault="000E0A97" w:rsidP="00C70890">
      <w:pPr>
        <w:pStyle w:val="Akapitzlist"/>
        <w:numPr>
          <w:ilvl w:val="0"/>
          <w:numId w:val="3"/>
        </w:numPr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sz w:val="24"/>
          <w:szCs w:val="24"/>
          <w:lang w:eastAsia="pl-PL"/>
        </w:rPr>
        <w:t>Ogłoszenie o przetargu wywieszone jest na tablicy ogłoszeń w siedzibie Urzędu Miejskie</w:t>
      </w:r>
      <w:r w:rsidR="00921678"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go w Międzyrzeczu, ul. Rynek 1, zostało opublikowane </w:t>
      </w:r>
      <w:r w:rsidRPr="00ED7FD0">
        <w:rPr>
          <w:rFonts w:ascii="Arial" w:eastAsia="Times New Roman" w:hAnsi="Arial" w:cs="Arial"/>
          <w:sz w:val="24"/>
          <w:szCs w:val="24"/>
          <w:lang w:eastAsia="pl-PL"/>
        </w:rPr>
        <w:t>w prasie lokalnej oraz na stronach internetowych:</w:t>
      </w:r>
      <w:r w:rsidR="00921678"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6" w:history="1">
        <w:r w:rsidR="00C70890" w:rsidRPr="00ED7FD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www.bip.miedzyrzecz</w:t>
        </w:r>
      </w:hyperlink>
      <w:r w:rsidRPr="00ED7FD0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hyperlink r:id="rId7" w:history="1">
        <w:r w:rsidR="00921678" w:rsidRPr="00ED7FD0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www.miedzyrzecz.pl</w:t>
        </w:r>
      </w:hyperlink>
    </w:p>
    <w:p w:rsidR="000E0A97" w:rsidRPr="00ED7FD0" w:rsidRDefault="000E0A97" w:rsidP="000E0A97">
      <w:pPr>
        <w:pStyle w:val="Akapitzlist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ED7FD0">
        <w:rPr>
          <w:rFonts w:ascii="Arial" w:eastAsia="Times New Roman" w:hAnsi="Arial" w:cs="Arial"/>
          <w:sz w:val="24"/>
          <w:szCs w:val="24"/>
          <w:lang w:eastAsia="pl-PL"/>
        </w:rPr>
        <w:t>Zastrzega się prawo odwołania przetargu z ważnych powodów.</w:t>
      </w:r>
    </w:p>
    <w:p w:rsidR="000E0A97" w:rsidRPr="00ED7FD0" w:rsidRDefault="000E0A97" w:rsidP="000E0A97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D7FD0">
        <w:rPr>
          <w:rFonts w:ascii="Arial" w:eastAsia="Times New Roman" w:hAnsi="Arial" w:cs="Arial"/>
          <w:sz w:val="24"/>
          <w:szCs w:val="24"/>
          <w:lang w:eastAsia="pl-PL"/>
        </w:rPr>
        <w:t>Informacji na temat przetargu udzielają pracownicy Wydziału Gospodarki Mieniem, Urzędu Miejskiego w Międzyrzeczu tel. 95 742 69 61.</w:t>
      </w:r>
    </w:p>
    <w:p w:rsidR="00ED7FD0" w:rsidRPr="00ED7FD0" w:rsidRDefault="00ED7FD0" w:rsidP="000E0A97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ED7FD0" w:rsidRPr="00ED7FD0" w:rsidRDefault="00ED7FD0" w:rsidP="00ED7FD0">
      <w:pPr>
        <w:ind w:left="510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r w:rsidRPr="00ED7FD0">
        <w:rPr>
          <w:rFonts w:ascii="Arial" w:eastAsia="Times New Roman" w:hAnsi="Arial" w:cs="Arial"/>
          <w:sz w:val="18"/>
          <w:szCs w:val="18"/>
          <w:lang w:eastAsia="pl-PL"/>
        </w:rPr>
        <w:t>Z up. BURMISTRZA</w:t>
      </w:r>
    </w:p>
    <w:p w:rsidR="00ED7FD0" w:rsidRPr="00ED7FD0" w:rsidRDefault="00ED7FD0" w:rsidP="00ED7FD0">
      <w:pPr>
        <w:ind w:left="5103"/>
        <w:rPr>
          <w:rFonts w:ascii="Arial" w:eastAsia="Times New Roman" w:hAnsi="Arial" w:cs="Arial"/>
          <w:sz w:val="18"/>
          <w:szCs w:val="18"/>
          <w:lang w:eastAsia="pl-PL"/>
        </w:rPr>
      </w:pPr>
    </w:p>
    <w:p w:rsidR="00ED7FD0" w:rsidRPr="00ED7FD0" w:rsidRDefault="00ED7FD0" w:rsidP="00ED7FD0">
      <w:pPr>
        <w:ind w:left="5103"/>
        <w:rPr>
          <w:rFonts w:ascii="Arial" w:eastAsia="Times New Roman" w:hAnsi="Arial" w:cs="Arial"/>
          <w:sz w:val="18"/>
          <w:szCs w:val="18"/>
          <w:lang w:eastAsia="pl-PL"/>
        </w:rPr>
      </w:pPr>
      <w:r w:rsidRPr="00ED7FD0">
        <w:rPr>
          <w:rFonts w:ascii="Arial" w:eastAsia="Times New Roman" w:hAnsi="Arial" w:cs="Arial"/>
          <w:sz w:val="18"/>
          <w:szCs w:val="18"/>
          <w:lang w:eastAsia="pl-PL"/>
        </w:rPr>
        <w:t>mgr Tomasz Markiewicz</w:t>
      </w:r>
    </w:p>
    <w:p w:rsidR="00ED7FD0" w:rsidRPr="00ED7FD0" w:rsidRDefault="00ED7FD0" w:rsidP="00ED7FD0">
      <w:pPr>
        <w:ind w:left="5103" w:firstLine="142"/>
        <w:rPr>
          <w:rFonts w:ascii="Arial" w:eastAsia="Times New Roman" w:hAnsi="Arial" w:cs="Arial"/>
          <w:sz w:val="18"/>
          <w:szCs w:val="18"/>
          <w:lang w:eastAsia="pl-PL"/>
        </w:rPr>
      </w:pPr>
      <w:r w:rsidRPr="00ED7FD0">
        <w:rPr>
          <w:rFonts w:ascii="Arial" w:eastAsia="Times New Roman" w:hAnsi="Arial" w:cs="Arial"/>
          <w:sz w:val="18"/>
          <w:szCs w:val="18"/>
          <w:lang w:eastAsia="pl-PL"/>
        </w:rPr>
        <w:t>Zastępca Burmistrza</w:t>
      </w:r>
    </w:p>
    <w:p w:rsidR="00ED7FD0" w:rsidRPr="00ED7FD0" w:rsidRDefault="00ED7FD0">
      <w:pPr>
        <w:ind w:left="5103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GoBack"/>
      <w:bookmarkEnd w:id="0"/>
    </w:p>
    <w:sectPr w:rsidR="00ED7FD0" w:rsidRPr="00ED7FD0" w:rsidSect="00ED7FD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1202"/>
    <w:multiLevelType w:val="hybridMultilevel"/>
    <w:tmpl w:val="7F44FA7A"/>
    <w:lvl w:ilvl="0" w:tplc="3850D1C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D359F"/>
    <w:multiLevelType w:val="hybridMultilevel"/>
    <w:tmpl w:val="400C8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F04A60"/>
    <w:multiLevelType w:val="hybridMultilevel"/>
    <w:tmpl w:val="3CF4E96E"/>
    <w:lvl w:ilvl="0" w:tplc="A3EE6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E6"/>
    <w:rsid w:val="000A2A56"/>
    <w:rsid w:val="000B27A4"/>
    <w:rsid w:val="000E0A97"/>
    <w:rsid w:val="00135AE6"/>
    <w:rsid w:val="0015130C"/>
    <w:rsid w:val="00193792"/>
    <w:rsid w:val="00204A36"/>
    <w:rsid w:val="0028129B"/>
    <w:rsid w:val="002975C0"/>
    <w:rsid w:val="00314A80"/>
    <w:rsid w:val="0032430F"/>
    <w:rsid w:val="0033407C"/>
    <w:rsid w:val="003E2A17"/>
    <w:rsid w:val="003E4789"/>
    <w:rsid w:val="00422F6D"/>
    <w:rsid w:val="004428C4"/>
    <w:rsid w:val="0045445A"/>
    <w:rsid w:val="00455BF8"/>
    <w:rsid w:val="0045626D"/>
    <w:rsid w:val="00474988"/>
    <w:rsid w:val="00517516"/>
    <w:rsid w:val="005747BA"/>
    <w:rsid w:val="005F3E79"/>
    <w:rsid w:val="006126FD"/>
    <w:rsid w:val="006A3FCB"/>
    <w:rsid w:val="006B0F60"/>
    <w:rsid w:val="006C5FBE"/>
    <w:rsid w:val="00720B25"/>
    <w:rsid w:val="007634BE"/>
    <w:rsid w:val="007962C0"/>
    <w:rsid w:val="007B0DD3"/>
    <w:rsid w:val="007B6D00"/>
    <w:rsid w:val="007D7992"/>
    <w:rsid w:val="008A66EC"/>
    <w:rsid w:val="008D2EFC"/>
    <w:rsid w:val="00921678"/>
    <w:rsid w:val="009730BC"/>
    <w:rsid w:val="00992BDC"/>
    <w:rsid w:val="009A3E87"/>
    <w:rsid w:val="009F1A20"/>
    <w:rsid w:val="00A24C64"/>
    <w:rsid w:val="00A33F84"/>
    <w:rsid w:val="00A34F99"/>
    <w:rsid w:val="00AA4721"/>
    <w:rsid w:val="00AB6517"/>
    <w:rsid w:val="00AF4C57"/>
    <w:rsid w:val="00B158A8"/>
    <w:rsid w:val="00B730A8"/>
    <w:rsid w:val="00BD6649"/>
    <w:rsid w:val="00C0148D"/>
    <w:rsid w:val="00C102CA"/>
    <w:rsid w:val="00C70890"/>
    <w:rsid w:val="00CC4480"/>
    <w:rsid w:val="00DD28EF"/>
    <w:rsid w:val="00E62784"/>
    <w:rsid w:val="00EA37BF"/>
    <w:rsid w:val="00EB3932"/>
    <w:rsid w:val="00ED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0A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0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0A9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0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edzyrze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miedzyrze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mrogala</cp:lastModifiedBy>
  <cp:revision>2</cp:revision>
  <cp:lastPrinted>2022-02-28T12:20:00Z</cp:lastPrinted>
  <dcterms:created xsi:type="dcterms:W3CDTF">2022-03-02T06:52:00Z</dcterms:created>
  <dcterms:modified xsi:type="dcterms:W3CDTF">2022-03-02T06:52:00Z</dcterms:modified>
</cp:coreProperties>
</file>